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7" w:rsidRDefault="00304DB7" w:rsidP="00BD4A0C">
      <w:pPr>
        <w:pStyle w:val="Nadpis11"/>
        <w:spacing w:before="55"/>
        <w:jc w:val="both"/>
        <w:rPr>
          <w:rFonts w:asciiTheme="minorHAnsi" w:hAnsiTheme="minorHAnsi" w:cstheme="minorHAnsi"/>
          <w:color w:val="0070C0"/>
          <w:sz w:val="28"/>
          <w:szCs w:val="28"/>
          <w:lang w:val="cs-CZ"/>
        </w:rPr>
      </w:pPr>
    </w:p>
    <w:p w:rsidR="00627D7E" w:rsidRPr="00BD4A0C" w:rsidRDefault="005901ED" w:rsidP="00BD4A0C">
      <w:pPr>
        <w:pStyle w:val="Nadpis11"/>
        <w:spacing w:before="55"/>
        <w:jc w:val="both"/>
        <w:rPr>
          <w:rFonts w:asciiTheme="minorHAnsi" w:hAnsiTheme="minorHAnsi" w:cstheme="minorHAnsi"/>
          <w:color w:val="0070C0"/>
          <w:sz w:val="28"/>
          <w:szCs w:val="28"/>
          <w:lang w:val="cs-CZ"/>
        </w:rPr>
      </w:pPr>
      <w:r w:rsidRPr="00BD4A0C">
        <w:rPr>
          <w:rFonts w:asciiTheme="minorHAnsi" w:hAnsiTheme="minorHAnsi" w:cstheme="minorHAnsi"/>
          <w:color w:val="0070C0"/>
          <w:sz w:val="28"/>
          <w:szCs w:val="28"/>
          <w:lang w:val="cs-CZ"/>
        </w:rPr>
        <w:t>Příloha č.</w:t>
      </w:r>
      <w:r w:rsidRPr="00BD4A0C">
        <w:rPr>
          <w:rFonts w:asciiTheme="minorHAnsi" w:hAnsiTheme="minorHAnsi" w:cstheme="minorHAnsi"/>
          <w:color w:val="0070C0"/>
          <w:spacing w:val="-4"/>
          <w:sz w:val="28"/>
          <w:szCs w:val="28"/>
          <w:lang w:val="cs-CZ"/>
        </w:rPr>
        <w:t xml:space="preserve"> </w:t>
      </w:r>
      <w:r w:rsidR="00C14175">
        <w:rPr>
          <w:rFonts w:asciiTheme="minorHAnsi" w:hAnsiTheme="minorHAnsi" w:cstheme="minorHAnsi"/>
          <w:color w:val="0070C0"/>
          <w:spacing w:val="-4"/>
          <w:sz w:val="28"/>
          <w:szCs w:val="28"/>
          <w:lang w:val="cs-CZ"/>
        </w:rPr>
        <w:t>10</w:t>
      </w:r>
      <w:r w:rsidR="00BD4A0C" w:rsidRPr="00BD4A0C">
        <w:rPr>
          <w:rFonts w:asciiTheme="minorHAnsi" w:hAnsiTheme="minorHAnsi" w:cstheme="minorHAnsi"/>
          <w:color w:val="0070C0"/>
          <w:spacing w:val="-4"/>
          <w:sz w:val="28"/>
          <w:szCs w:val="28"/>
          <w:lang w:val="cs-CZ"/>
        </w:rPr>
        <w:t xml:space="preserve"> </w:t>
      </w:r>
      <w:r w:rsidRPr="00BD4A0C">
        <w:rPr>
          <w:rFonts w:asciiTheme="minorHAnsi" w:hAnsiTheme="minorHAnsi" w:cstheme="minorHAnsi"/>
          <w:color w:val="0070C0"/>
          <w:sz w:val="28"/>
          <w:szCs w:val="28"/>
          <w:lang w:val="cs-CZ"/>
        </w:rPr>
        <w:t xml:space="preserve">Pomůcka k vyplnění přílohy </w:t>
      </w:r>
      <w:r w:rsidR="00E95AC9">
        <w:rPr>
          <w:rFonts w:asciiTheme="minorHAnsi" w:hAnsiTheme="minorHAnsi" w:cstheme="minorHAnsi"/>
          <w:color w:val="0070C0"/>
          <w:sz w:val="28"/>
          <w:szCs w:val="28"/>
          <w:lang w:val="cs-CZ"/>
        </w:rPr>
        <w:t xml:space="preserve">č. 9 - </w:t>
      </w:r>
      <w:bookmarkStart w:id="0" w:name="_GoBack"/>
      <w:bookmarkEnd w:id="0"/>
      <w:r w:rsidRPr="00BD4A0C">
        <w:rPr>
          <w:rFonts w:asciiTheme="minorHAnsi" w:hAnsiTheme="minorHAnsi" w:cstheme="minorHAnsi"/>
          <w:color w:val="0070C0"/>
          <w:sz w:val="28"/>
          <w:szCs w:val="28"/>
          <w:lang w:val="cs-CZ"/>
        </w:rPr>
        <w:t>Údaje o sociální</w:t>
      </w:r>
      <w:r w:rsidRPr="00BD4A0C">
        <w:rPr>
          <w:rFonts w:asciiTheme="minorHAnsi" w:hAnsiTheme="minorHAnsi" w:cstheme="minorHAnsi"/>
          <w:color w:val="0070C0"/>
          <w:spacing w:val="-9"/>
          <w:sz w:val="28"/>
          <w:szCs w:val="28"/>
          <w:lang w:val="cs-CZ"/>
        </w:rPr>
        <w:t xml:space="preserve"> </w:t>
      </w:r>
      <w:r w:rsidRPr="00BD4A0C">
        <w:rPr>
          <w:rFonts w:asciiTheme="minorHAnsi" w:hAnsiTheme="minorHAnsi" w:cstheme="minorHAnsi"/>
          <w:color w:val="0070C0"/>
          <w:sz w:val="28"/>
          <w:szCs w:val="28"/>
          <w:lang w:val="cs-CZ"/>
        </w:rPr>
        <w:t>službě</w:t>
      </w:r>
    </w:p>
    <w:p w:rsidR="00627D7E" w:rsidRPr="00BD4A0C" w:rsidRDefault="00627D7E">
      <w:pPr>
        <w:rPr>
          <w:rFonts w:eastAsia="Arial" w:cstheme="minorHAnsi"/>
          <w:b/>
          <w:bCs/>
          <w:lang w:val="cs-CZ"/>
        </w:rPr>
      </w:pPr>
    </w:p>
    <w:p w:rsidR="00627D7E" w:rsidRPr="00BD4A0C" w:rsidRDefault="00627D7E">
      <w:pPr>
        <w:rPr>
          <w:rFonts w:eastAsia="Arial" w:cstheme="minorHAnsi"/>
          <w:b/>
          <w:bCs/>
          <w:lang w:val="cs-CZ"/>
        </w:rPr>
      </w:pPr>
    </w:p>
    <w:p w:rsidR="00627D7E" w:rsidRPr="00BD4A0C" w:rsidRDefault="005901ED" w:rsidP="00BD4A0C">
      <w:pPr>
        <w:pStyle w:val="Zkladntext"/>
        <w:spacing w:before="206" w:line="276" w:lineRule="auto"/>
        <w:ind w:right="11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b/>
          <w:sz w:val="22"/>
          <w:szCs w:val="22"/>
          <w:lang w:val="cs-CZ"/>
        </w:rPr>
        <w:t xml:space="preserve">Příloha č. </w:t>
      </w:r>
      <w:r w:rsidR="00C14175">
        <w:rPr>
          <w:rFonts w:asciiTheme="minorHAnsi" w:hAnsiTheme="minorHAnsi" w:cstheme="minorHAnsi"/>
          <w:b/>
          <w:sz w:val="22"/>
          <w:szCs w:val="22"/>
          <w:lang w:val="cs-CZ"/>
        </w:rPr>
        <w:t>9</w:t>
      </w:r>
      <w:r w:rsidRPr="00BD4A0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Údaje o sociální službě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je povinná příloha žádosti o podporu z</w:t>
      </w:r>
      <w:r w:rsidRPr="00BD4A0C">
        <w:rPr>
          <w:rFonts w:asciiTheme="minorHAnsi" w:hAnsiTheme="minorHAnsi" w:cstheme="minorHAnsi"/>
          <w:spacing w:val="4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OPZ v případě, že je projekt zaměřen na poskytování sociální služby viz aktivity 1.1</w:t>
      </w:r>
      <w:r w:rsidRPr="00BD4A0C">
        <w:rPr>
          <w:rFonts w:asciiTheme="minorHAnsi" w:hAnsiTheme="minorHAnsi" w:cstheme="minorHAnsi"/>
          <w:spacing w:val="4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Výzvy ŘO</w:t>
      </w:r>
      <w:r w:rsidRPr="00BD4A0C">
        <w:rPr>
          <w:rFonts w:asciiTheme="minorHAnsi" w:hAnsiTheme="minorHAnsi" w:cstheme="minorHAnsi"/>
          <w:spacing w:val="2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OPZ.</w:t>
      </w:r>
      <w:r w:rsidRPr="00BD4A0C">
        <w:rPr>
          <w:rFonts w:asciiTheme="minorHAnsi" w:hAnsiTheme="minorHAnsi" w:cstheme="minorHAnsi"/>
          <w:spacing w:val="2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Výčet</w:t>
      </w:r>
      <w:r w:rsidRPr="00BD4A0C">
        <w:rPr>
          <w:rFonts w:asciiTheme="minorHAnsi" w:hAnsiTheme="minorHAnsi" w:cstheme="minorHAnsi"/>
          <w:spacing w:val="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sociálních</w:t>
      </w:r>
      <w:r w:rsidRPr="00BD4A0C">
        <w:rPr>
          <w:rFonts w:asciiTheme="minorHAnsi" w:hAnsiTheme="minorHAnsi" w:cstheme="minorHAnsi"/>
          <w:spacing w:val="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služeb</w:t>
      </w:r>
      <w:r w:rsidRPr="00BD4A0C">
        <w:rPr>
          <w:rFonts w:asciiTheme="minorHAnsi" w:hAnsiTheme="minorHAnsi" w:cstheme="minorHAnsi"/>
          <w:spacing w:val="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BD4A0C">
        <w:rPr>
          <w:rFonts w:asciiTheme="minorHAnsi" w:hAnsiTheme="minorHAnsi" w:cstheme="minorHAnsi"/>
          <w:spacing w:val="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jejich</w:t>
      </w:r>
      <w:r w:rsidRPr="00BD4A0C">
        <w:rPr>
          <w:rFonts w:asciiTheme="minorHAnsi" w:hAnsiTheme="minorHAnsi" w:cstheme="minorHAnsi"/>
          <w:spacing w:val="2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charakteristiky</w:t>
      </w:r>
      <w:r w:rsidRPr="00BD4A0C">
        <w:rPr>
          <w:rFonts w:asciiTheme="minorHAnsi" w:hAnsiTheme="minorHAnsi" w:cstheme="minorHAnsi"/>
          <w:spacing w:val="2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Pr="00BD4A0C">
        <w:rPr>
          <w:rFonts w:asciiTheme="minorHAnsi" w:hAnsiTheme="minorHAnsi" w:cstheme="minorHAnsi"/>
          <w:spacing w:val="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uvedeny</w:t>
      </w:r>
      <w:r w:rsidRPr="00BD4A0C">
        <w:rPr>
          <w:rFonts w:asciiTheme="minorHAnsi" w:hAnsiTheme="minorHAnsi" w:cstheme="minorHAnsi"/>
          <w:spacing w:val="2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BD4A0C">
        <w:rPr>
          <w:rFonts w:asciiTheme="minorHAnsi" w:hAnsiTheme="minorHAnsi" w:cstheme="minorHAnsi"/>
          <w:spacing w:val="2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části</w:t>
      </w:r>
      <w:r w:rsidRPr="00BD4A0C">
        <w:rPr>
          <w:rFonts w:asciiTheme="minorHAnsi" w:hAnsiTheme="minorHAnsi" w:cstheme="minorHAnsi"/>
          <w:spacing w:val="2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třetí, hlavě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I,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díle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až</w:t>
      </w:r>
      <w:r w:rsidRPr="00BD4A0C">
        <w:rPr>
          <w:rFonts w:asciiTheme="minorHAnsi" w:hAnsiTheme="minorHAnsi" w:cstheme="minorHAnsi"/>
          <w:spacing w:val="2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zákona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č.</w:t>
      </w:r>
      <w:r w:rsidRPr="00BD4A0C">
        <w:rPr>
          <w:rFonts w:asciiTheme="minorHAnsi" w:hAnsiTheme="minorHAnsi" w:cstheme="minorHAnsi"/>
          <w:spacing w:val="2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108/2006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Sb.,</w:t>
      </w:r>
      <w:r w:rsidRPr="00BD4A0C">
        <w:rPr>
          <w:rFonts w:asciiTheme="minorHAnsi" w:hAnsiTheme="minorHAnsi" w:cstheme="minorHAnsi"/>
          <w:spacing w:val="2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sociálních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službách.</w:t>
      </w:r>
      <w:r w:rsidRPr="00BD4A0C">
        <w:rPr>
          <w:rFonts w:asciiTheme="minorHAnsi" w:hAnsiTheme="minorHAnsi" w:cstheme="minorHAnsi"/>
          <w:spacing w:val="3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BD4A0C">
        <w:rPr>
          <w:rFonts w:asciiTheme="minorHAnsi" w:hAnsiTheme="minorHAnsi" w:cstheme="minorHAnsi"/>
          <w:spacing w:val="2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fakultativním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proofErr w:type="gramStart"/>
      <w:r w:rsidRPr="00BD4A0C">
        <w:rPr>
          <w:rFonts w:asciiTheme="minorHAnsi" w:hAnsiTheme="minorHAnsi" w:cstheme="minorHAnsi"/>
          <w:sz w:val="22"/>
          <w:szCs w:val="22"/>
          <w:lang w:val="cs-CZ"/>
        </w:rPr>
        <w:t>činnostem  sociálních</w:t>
      </w:r>
      <w:proofErr w:type="gramEnd"/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  služeb   a   dalším   aktivitám   v rámci  projektu   se   údaje</w:t>
      </w:r>
      <w:r w:rsidRPr="00BD4A0C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(v</w:t>
      </w:r>
      <w:r w:rsidR="00BD4A0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minimálním rozsahu) vyplňují pouze pro potřeby vyčíslení celkové</w:t>
      </w:r>
      <w:r w:rsidRPr="00BD4A0C">
        <w:rPr>
          <w:rFonts w:asciiTheme="minorHAnsi" w:hAnsiTheme="minorHAnsi" w:cstheme="minorHAnsi"/>
          <w:spacing w:val="-1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podpory</w:t>
      </w:r>
      <w:r w:rsidRPr="00BD4A0C">
        <w:rPr>
          <w:rFonts w:asciiTheme="minorHAnsi" w:hAnsiTheme="minorHAnsi" w:cstheme="minorHAnsi"/>
          <w:position w:val="11"/>
          <w:sz w:val="22"/>
          <w:szCs w:val="22"/>
          <w:lang w:val="cs-CZ"/>
        </w:rPr>
        <w:t>1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627D7E" w:rsidRPr="00BD4A0C" w:rsidRDefault="005901ED">
      <w:pPr>
        <w:pStyle w:val="Zkladntext"/>
        <w:spacing w:before="240"/>
        <w:ind w:right="11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Přílohu s údaji o sociální službě vyplňuje žadatel a předkládá společně se žádostí</w:t>
      </w:r>
      <w:r w:rsidRPr="00BD4A0C">
        <w:rPr>
          <w:rFonts w:asciiTheme="minorHAnsi" w:hAnsiTheme="minorHAnsi" w:cstheme="minorHAnsi"/>
          <w:spacing w:val="5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podporu z OPZ. Poskytovatel sociální služby musí být vždy registrovaný</w:t>
      </w:r>
      <w:r w:rsidRPr="00BD4A0C">
        <w:rPr>
          <w:rFonts w:asciiTheme="minorHAnsi" w:hAnsiTheme="minorHAnsi" w:cstheme="minorHAnsi"/>
          <w:spacing w:val="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podle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zákona</w:t>
      </w:r>
      <w:r w:rsidRPr="00BD4A0C">
        <w:rPr>
          <w:rFonts w:asciiTheme="minorHAnsi" w:hAnsiTheme="minorHAnsi" w:cstheme="minorHAnsi"/>
          <w:spacing w:val="5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BD4A0C">
        <w:rPr>
          <w:rFonts w:asciiTheme="minorHAnsi" w:hAnsiTheme="minorHAnsi" w:cstheme="minorHAnsi"/>
          <w:spacing w:val="5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sociálních</w:t>
      </w:r>
      <w:r w:rsidRPr="00BD4A0C">
        <w:rPr>
          <w:rFonts w:asciiTheme="minorHAnsi" w:hAnsiTheme="minorHAnsi" w:cstheme="minorHAnsi"/>
          <w:spacing w:val="5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službách</w:t>
      </w:r>
      <w:r w:rsidRPr="00BD4A0C">
        <w:rPr>
          <w:rFonts w:asciiTheme="minorHAnsi" w:hAnsiTheme="minorHAnsi" w:cstheme="minorHAnsi"/>
          <w:spacing w:val="6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BD4A0C">
        <w:rPr>
          <w:rFonts w:asciiTheme="minorHAnsi" w:hAnsiTheme="minorHAnsi" w:cstheme="minorHAnsi"/>
          <w:spacing w:val="5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mít</w:t>
      </w:r>
      <w:r w:rsidRPr="00BD4A0C">
        <w:rPr>
          <w:rFonts w:asciiTheme="minorHAnsi" w:hAnsiTheme="minorHAnsi" w:cstheme="minorHAnsi"/>
          <w:spacing w:val="5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platnou</w:t>
      </w:r>
      <w:r w:rsidRPr="00BD4A0C">
        <w:rPr>
          <w:rFonts w:asciiTheme="minorHAnsi" w:hAnsiTheme="minorHAnsi" w:cstheme="minorHAnsi"/>
          <w:spacing w:val="5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registraci</w:t>
      </w:r>
      <w:r w:rsidRPr="00BD4A0C">
        <w:rPr>
          <w:rFonts w:asciiTheme="minorHAnsi" w:hAnsiTheme="minorHAnsi" w:cstheme="minorHAnsi"/>
          <w:spacing w:val="5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</w:t>
      </w:r>
      <w:r w:rsidRPr="00BD4A0C">
        <w:rPr>
          <w:rFonts w:asciiTheme="minorHAnsi" w:hAnsiTheme="minorHAnsi" w:cstheme="minorHAnsi"/>
          <w:spacing w:val="5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služby</w:t>
      </w:r>
      <w:r w:rsidRPr="00BD4A0C">
        <w:rPr>
          <w:rFonts w:asciiTheme="minorHAnsi" w:hAnsiTheme="minorHAnsi" w:cstheme="minorHAnsi"/>
          <w:spacing w:val="5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BD4A0C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vydaným Pověřením v souladu s Rozhodnutím Komise č. 2012/21/EU nejpozději před</w:t>
      </w:r>
      <w:r w:rsidRPr="00BD4A0C">
        <w:rPr>
          <w:rFonts w:asciiTheme="minorHAnsi" w:hAnsiTheme="minorHAnsi" w:cstheme="minorHAnsi"/>
          <w:spacing w:val="-1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vydáním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rozhodnutí o poskytnutí dotace na projekt. Splnění těchto podmínek bude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předmětem kontroly před vydáním Rozhodnutí o poskytnutí</w:t>
      </w:r>
      <w:r w:rsidRPr="00BD4A0C">
        <w:rPr>
          <w:rFonts w:asciiTheme="minorHAnsi" w:hAnsiTheme="minorHAnsi" w:cstheme="minorHAnsi"/>
          <w:spacing w:val="-2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dotace.</w:t>
      </w: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5901ED">
      <w:pPr>
        <w:pStyle w:val="Zkladntext"/>
        <w:ind w:right="11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Vyplněná/é tabulka/y budou předmětem hodnocení projektu (především budou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sloužit k ověření efektivnosti a hospodárnosti, ověření kapacity žadatele, atd.),</w:t>
      </w:r>
      <w:r w:rsidRPr="00BD4A0C">
        <w:rPr>
          <w:rFonts w:asciiTheme="minorHAnsi" w:hAnsiTheme="minorHAnsi" w:cstheme="minorHAnsi"/>
          <w:spacing w:val="5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proto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je</w:t>
      </w:r>
      <w:r w:rsidRPr="00BD4A0C">
        <w:rPr>
          <w:rFonts w:asciiTheme="minorHAnsi" w:hAnsiTheme="minorHAnsi" w:cstheme="minorHAnsi"/>
          <w:spacing w:val="1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nezbytné</w:t>
      </w:r>
      <w:r w:rsidRPr="00BD4A0C">
        <w:rPr>
          <w:rFonts w:asciiTheme="minorHAnsi" w:hAnsiTheme="minorHAnsi" w:cstheme="minorHAnsi"/>
          <w:spacing w:val="1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uvádět</w:t>
      </w:r>
      <w:r w:rsidRPr="00BD4A0C">
        <w:rPr>
          <w:rFonts w:asciiTheme="minorHAnsi" w:hAnsiTheme="minorHAnsi" w:cstheme="minorHAnsi"/>
          <w:spacing w:val="1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vždy</w:t>
      </w:r>
      <w:r w:rsidRPr="00BD4A0C">
        <w:rPr>
          <w:rFonts w:asciiTheme="minorHAnsi" w:hAnsiTheme="minorHAnsi" w:cstheme="minorHAnsi"/>
          <w:spacing w:val="1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náklad</w:t>
      </w:r>
      <w:r w:rsidRPr="00BD4A0C">
        <w:rPr>
          <w:rFonts w:asciiTheme="minorHAnsi" w:hAnsiTheme="minorHAnsi" w:cstheme="minorHAnsi"/>
          <w:spacing w:val="1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BD4A0C">
        <w:rPr>
          <w:rFonts w:asciiTheme="minorHAnsi" w:hAnsiTheme="minorHAnsi" w:cstheme="minorHAnsi"/>
          <w:spacing w:val="1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službu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BD4A0C">
        <w:rPr>
          <w:rFonts w:asciiTheme="minorHAnsi" w:hAnsiTheme="minorHAnsi" w:cstheme="minorHAnsi"/>
          <w:spacing w:val="-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obvyklé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výši</w:t>
      </w:r>
      <w:r w:rsidRPr="00BD4A0C">
        <w:rPr>
          <w:rFonts w:asciiTheme="minorHAnsi" w:hAnsiTheme="minorHAnsi" w:cstheme="minorHAnsi"/>
          <w:spacing w:val="1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(v</w:t>
      </w:r>
      <w:r w:rsidRPr="00BD4A0C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místě</w:t>
      </w:r>
      <w:r w:rsidRPr="00BD4A0C">
        <w:rPr>
          <w:rFonts w:asciiTheme="minorHAnsi" w:hAnsiTheme="minorHAnsi" w:cstheme="minorHAnsi"/>
          <w:spacing w:val="1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BD4A0C">
        <w:rPr>
          <w:rFonts w:asciiTheme="minorHAnsi" w:hAnsiTheme="minorHAnsi" w:cstheme="minorHAnsi"/>
          <w:spacing w:val="1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čase),</w:t>
      </w:r>
      <w:r w:rsidRPr="00BD4A0C">
        <w:rPr>
          <w:rFonts w:asciiTheme="minorHAnsi" w:hAnsiTheme="minorHAnsi" w:cstheme="minorHAnsi"/>
          <w:spacing w:val="1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obdobně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je nezbytné postupovat v případě očekávaných výnosů služby (zejména stanovit</w:t>
      </w:r>
      <w:r w:rsidRPr="00BD4A0C">
        <w:rPr>
          <w:rFonts w:asciiTheme="minorHAnsi" w:hAnsiTheme="minorHAnsi" w:cstheme="minorHAnsi"/>
          <w:spacing w:val="3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výši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očekávané úhrady služby od uživatelů s ohledem na §71 až 76 zákona o</w:t>
      </w:r>
      <w:r w:rsidRPr="00BD4A0C">
        <w:rPr>
          <w:rFonts w:asciiTheme="minorHAnsi" w:hAnsiTheme="minorHAnsi" w:cstheme="minorHAnsi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sociálních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službách, zahrnout výši obvyklého spolufinancování z rozpočtů územních</w:t>
      </w:r>
      <w:r w:rsidRPr="00BD4A0C">
        <w:rPr>
          <w:rFonts w:asciiTheme="minorHAnsi" w:hAnsiTheme="minorHAnsi" w:cstheme="minorHAnsi"/>
          <w:spacing w:val="1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samospráv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apod.).</w:t>
      </w: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5901ED">
      <w:pPr>
        <w:pStyle w:val="Zkladntext"/>
        <w:ind w:right="1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Uvedené údaje z tabulek budou při přípravě Rozhodnutí o poskytnutí</w:t>
      </w:r>
      <w:r w:rsidRPr="00BD4A0C">
        <w:rPr>
          <w:rFonts w:asciiTheme="minorHAnsi" w:hAnsiTheme="minorHAnsi" w:cstheme="minorHAnsi"/>
          <w:spacing w:val="1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dotace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podkladem pro výpočet vyrovnávací platby na sociální službu/y a následné</w:t>
      </w:r>
      <w:r w:rsidRPr="00BD4A0C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stanovení výše veřejné podpory resp. vyrovnávací platby v právním aktu (Rozhodnutí</w:t>
      </w:r>
      <w:r w:rsidRPr="00BD4A0C">
        <w:rPr>
          <w:rFonts w:asciiTheme="minorHAnsi" w:hAnsiTheme="minorHAnsi" w:cstheme="minorHAnsi"/>
          <w:spacing w:val="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poskytnutí dotace) dle jednotlivých let realizace projektu. Před vydáním právního</w:t>
      </w:r>
      <w:r w:rsidRPr="00BD4A0C">
        <w:rPr>
          <w:rFonts w:asciiTheme="minorHAnsi" w:hAnsiTheme="minorHAnsi" w:cstheme="minorHAnsi"/>
          <w:spacing w:val="-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aktu může být žadatel/příjemce vyzván k aktualizaci údajů v příloze </w:t>
      </w:r>
      <w:r w:rsidR="00BD4A0C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 Údaje o</w:t>
      </w:r>
      <w:r w:rsidRPr="00BD4A0C">
        <w:rPr>
          <w:rFonts w:asciiTheme="minorHAnsi" w:hAnsiTheme="minorHAnsi" w:cstheme="minorHAnsi"/>
          <w:spacing w:val="6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 službě.</w:t>
      </w: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5901ED">
      <w:pPr>
        <w:pStyle w:val="Zkladntext"/>
        <w:ind w:right="11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Pro každou jednotlivou sociální službu uvedenou v žádosti o projekt bude</w:t>
      </w:r>
      <w:r w:rsidRPr="00BD4A0C">
        <w:rPr>
          <w:rFonts w:asciiTheme="minorHAnsi" w:hAnsiTheme="minorHAnsi" w:cstheme="minorHAnsi"/>
          <w:spacing w:val="1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zpracován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samostatný </w:t>
      </w:r>
      <w:proofErr w:type="gramStart"/>
      <w:r w:rsidRPr="00BD4A0C">
        <w:rPr>
          <w:rFonts w:asciiTheme="minorHAnsi" w:hAnsiTheme="minorHAnsi" w:cstheme="minorHAnsi"/>
          <w:sz w:val="22"/>
          <w:szCs w:val="22"/>
          <w:lang w:val="cs-CZ"/>
        </w:rPr>
        <w:t>list  (Sociální</w:t>
      </w:r>
      <w:proofErr w:type="gramEnd"/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 služba  1,  Sociální služba  2, Sociální služba  3) v </w:t>
      </w:r>
      <w:r w:rsidRPr="00BD4A0C">
        <w:rPr>
          <w:rFonts w:asciiTheme="minorHAnsi" w:hAnsiTheme="minorHAnsi" w:cstheme="minorHAnsi"/>
          <w:spacing w:val="1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příloze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č.</w:t>
      </w:r>
      <w:r w:rsidRPr="00BD4A0C">
        <w:rPr>
          <w:rFonts w:asciiTheme="minorHAnsi" w:hAnsiTheme="minorHAnsi" w:cstheme="minorHAnsi"/>
          <w:spacing w:val="-2"/>
          <w:sz w:val="22"/>
          <w:szCs w:val="22"/>
          <w:lang w:val="cs-CZ"/>
        </w:rPr>
        <w:t xml:space="preserve"> </w:t>
      </w:r>
      <w:r w:rsidR="00BD4A0C">
        <w:rPr>
          <w:rFonts w:asciiTheme="minorHAnsi" w:hAnsiTheme="minorHAnsi" w:cstheme="minorHAnsi"/>
          <w:spacing w:val="-2"/>
          <w:sz w:val="22"/>
          <w:szCs w:val="22"/>
          <w:lang w:val="cs-CZ"/>
        </w:rPr>
        <w:t>6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Údaje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BD4A0C">
        <w:rPr>
          <w:rFonts w:asciiTheme="minorHAnsi" w:hAnsiTheme="minorHAnsi" w:cstheme="minorHAnsi"/>
          <w:spacing w:val="3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</w:t>
      </w:r>
      <w:r w:rsidRPr="00BD4A0C">
        <w:rPr>
          <w:rFonts w:asciiTheme="minorHAnsi" w:hAnsiTheme="minorHAnsi" w:cstheme="minorHAnsi"/>
          <w:spacing w:val="3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službě.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Zároveň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upozorňujeme</w:t>
      </w:r>
      <w:r w:rsidRPr="00BD4A0C">
        <w:rPr>
          <w:rFonts w:asciiTheme="minorHAnsi" w:hAnsiTheme="minorHAnsi" w:cstheme="minorHAnsi"/>
          <w:spacing w:val="3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povinnost</w:t>
      </w:r>
      <w:r w:rsidRPr="00BD4A0C">
        <w:rPr>
          <w:rFonts w:asciiTheme="minorHAnsi" w:hAnsiTheme="minorHAnsi" w:cstheme="minorHAnsi"/>
          <w:spacing w:val="4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poskytovatele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sociálních služeb vést výnosy a náklady spojené s poskytováním příslušné služby</w:t>
      </w:r>
      <w:r w:rsidRPr="00BD4A0C">
        <w:rPr>
          <w:rFonts w:asciiTheme="minorHAnsi" w:hAnsiTheme="minorHAnsi" w:cstheme="minorHAnsi"/>
          <w:spacing w:val="6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 účetnictví</w:t>
      </w:r>
      <w:r w:rsidRPr="00BD4A0C">
        <w:rPr>
          <w:rFonts w:asciiTheme="minorHAnsi" w:hAnsiTheme="minorHAnsi" w:cstheme="minorHAnsi"/>
          <w:spacing w:val="3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odděleně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od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výnosů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nákladů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spojených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jinými</w:t>
      </w:r>
      <w:r w:rsidRPr="00BD4A0C">
        <w:rPr>
          <w:rFonts w:asciiTheme="minorHAnsi" w:hAnsiTheme="minorHAnsi" w:cstheme="minorHAnsi"/>
          <w:spacing w:val="3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službami</w:t>
      </w:r>
      <w:r w:rsidRPr="00BD4A0C">
        <w:rPr>
          <w:rFonts w:asciiTheme="minorHAnsi" w:hAnsiTheme="minorHAnsi" w:cstheme="minorHAnsi"/>
          <w:spacing w:val="3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či</w:t>
      </w:r>
      <w:r w:rsidRPr="00BD4A0C">
        <w:rPr>
          <w:rFonts w:asciiTheme="minorHAnsi" w:hAnsiTheme="minorHAnsi" w:cstheme="minorHAnsi"/>
          <w:spacing w:val="3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činnostmi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organizace!!! Údaje musí být vyplněny v souladu s popisem služby v síti</w:t>
      </w:r>
      <w:r w:rsidRPr="00BD4A0C">
        <w:rPr>
          <w:rFonts w:asciiTheme="minorHAnsi" w:hAnsiTheme="minorHAnsi" w:cstheme="minorHAnsi"/>
          <w:spacing w:val="3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sociálních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služeb a v souladu s aktuálním Pověřením na sociální</w:t>
      </w:r>
      <w:r w:rsidRPr="00BD4A0C">
        <w:rPr>
          <w:rFonts w:asciiTheme="minorHAnsi" w:hAnsiTheme="minorHAnsi" w:cstheme="minorHAnsi"/>
          <w:spacing w:val="-1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službu.</w:t>
      </w:r>
    </w:p>
    <w:p w:rsidR="00627D7E" w:rsidRPr="00BD4A0C" w:rsidRDefault="00627D7E">
      <w:pPr>
        <w:spacing w:before="1"/>
        <w:rPr>
          <w:rFonts w:eastAsia="Arial" w:cstheme="minorHAnsi"/>
          <w:lang w:val="cs-CZ"/>
        </w:rPr>
      </w:pPr>
    </w:p>
    <w:p w:rsidR="00627D7E" w:rsidRPr="00BD4A0C" w:rsidRDefault="005901ED">
      <w:pPr>
        <w:pStyle w:val="Zkladntext"/>
        <w:ind w:right="115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Ve finanční části přílohy č. </w:t>
      </w:r>
      <w:r w:rsidR="00BD4A0C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 Údaje o sociální službě - Plánované náklady</w:t>
      </w:r>
      <w:r w:rsidRPr="00BD4A0C">
        <w:rPr>
          <w:rFonts w:asciiTheme="minorHAnsi" w:hAnsiTheme="minorHAnsi" w:cstheme="minorHAnsi"/>
          <w:spacing w:val="5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 služby podle jednotlivých nákladových položek (celkem a v jednotlivých</w:t>
      </w:r>
      <w:r w:rsidRPr="00BD4A0C">
        <w:rPr>
          <w:rFonts w:asciiTheme="minorHAnsi" w:hAnsiTheme="minorHAnsi" w:cstheme="minorHAnsi"/>
          <w:spacing w:val="4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letech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poskytování služby v rámci projektu) vyplňuje žadatel </w:t>
      </w:r>
      <w:proofErr w:type="gramStart"/>
      <w:r w:rsidRPr="00BD4A0C">
        <w:rPr>
          <w:rFonts w:asciiTheme="minorHAnsi" w:hAnsiTheme="minorHAnsi" w:cstheme="minorHAnsi"/>
          <w:sz w:val="22"/>
          <w:szCs w:val="22"/>
          <w:lang w:val="cs-CZ"/>
        </w:rPr>
        <w:t>údaje  o</w:t>
      </w:r>
      <w:r w:rsidRPr="00BD4A0C">
        <w:rPr>
          <w:rFonts w:asciiTheme="minorHAnsi" w:hAnsiTheme="minorHAnsi" w:cstheme="minorHAnsi"/>
          <w:spacing w:val="4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plánovaných</w:t>
      </w:r>
      <w:proofErr w:type="gramEnd"/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nákladech</w:t>
      </w:r>
      <w:r w:rsidRPr="00BD4A0C">
        <w:rPr>
          <w:rFonts w:asciiTheme="minorHAnsi" w:hAnsiTheme="minorHAnsi" w:cstheme="minorHAnsi"/>
          <w:spacing w:val="3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služby</w:t>
      </w:r>
      <w:r w:rsidRPr="00BD4A0C">
        <w:rPr>
          <w:rFonts w:asciiTheme="minorHAnsi" w:hAnsiTheme="minorHAnsi" w:cstheme="minorHAnsi"/>
          <w:spacing w:val="3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ve</w:t>
      </w:r>
      <w:r w:rsidRPr="00BD4A0C">
        <w:rPr>
          <w:rFonts w:asciiTheme="minorHAnsi" w:hAnsiTheme="minorHAnsi" w:cstheme="minorHAnsi"/>
          <w:spacing w:val="3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členění</w:t>
      </w:r>
      <w:r w:rsidRPr="00BD4A0C">
        <w:rPr>
          <w:rFonts w:asciiTheme="minorHAnsi" w:hAnsiTheme="minorHAnsi" w:cstheme="minorHAnsi"/>
          <w:spacing w:val="2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obdobném</w:t>
      </w:r>
      <w:r w:rsidRPr="00BD4A0C">
        <w:rPr>
          <w:rFonts w:asciiTheme="minorHAnsi" w:hAnsiTheme="minorHAnsi" w:cstheme="minorHAnsi"/>
          <w:spacing w:val="3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rozpočtu</w:t>
      </w:r>
      <w:r w:rsidRPr="00BD4A0C">
        <w:rPr>
          <w:rFonts w:asciiTheme="minorHAnsi" w:hAnsiTheme="minorHAnsi" w:cstheme="minorHAnsi"/>
          <w:spacing w:val="3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projektu</w:t>
      </w:r>
      <w:r w:rsidRPr="00BD4A0C">
        <w:rPr>
          <w:rFonts w:asciiTheme="minorHAnsi" w:hAnsiTheme="minorHAnsi" w:cstheme="minorHAnsi"/>
          <w:spacing w:val="3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BD4A0C">
        <w:rPr>
          <w:rFonts w:asciiTheme="minorHAnsi" w:hAnsiTheme="minorHAnsi" w:cstheme="minorHAnsi"/>
          <w:spacing w:val="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tím</w:t>
      </w:r>
      <w:r w:rsidRPr="00BD4A0C">
        <w:rPr>
          <w:rFonts w:asciiTheme="minorHAnsi" w:hAnsiTheme="minorHAnsi" w:cstheme="minorHAnsi"/>
          <w:spacing w:val="3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rozdílem,</w:t>
      </w:r>
      <w:r w:rsidRPr="00BD4A0C">
        <w:rPr>
          <w:rFonts w:asciiTheme="minorHAnsi" w:hAnsiTheme="minorHAnsi" w:cstheme="minorHAnsi"/>
          <w:spacing w:val="3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že</w:t>
      </w:r>
      <w:r w:rsidRPr="00BD4A0C">
        <w:rPr>
          <w:rFonts w:asciiTheme="minorHAnsi" w:hAnsiTheme="minorHAnsi" w:cstheme="minorHAnsi"/>
          <w:spacing w:val="3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uvádí</w:t>
      </w:r>
    </w:p>
    <w:p w:rsidR="00627D7E" w:rsidRPr="00BD4A0C" w:rsidRDefault="00627D7E">
      <w:pPr>
        <w:spacing w:before="1"/>
        <w:rPr>
          <w:rFonts w:eastAsia="Arial" w:cstheme="minorHAnsi"/>
          <w:lang w:val="cs-CZ"/>
        </w:rPr>
      </w:pPr>
    </w:p>
    <w:p w:rsidR="00627D7E" w:rsidRPr="00BD4A0C" w:rsidRDefault="00927C75">
      <w:pPr>
        <w:spacing w:line="20" w:lineRule="exact"/>
        <w:ind w:left="109"/>
        <w:rPr>
          <w:rFonts w:eastAsia="Arial" w:cstheme="minorHAnsi"/>
          <w:lang w:val="cs-CZ"/>
        </w:rPr>
      </w:pPr>
      <w:r>
        <w:rPr>
          <w:rFonts w:eastAsia="Arial" w:cstheme="minorHAnsi"/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1838325" cy="9525"/>
                <wp:effectExtent l="8890" t="8255" r="635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07F35" id="Group 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6G8UA&#10;AADaAAAADwAAAGRycy9kb3ducmV2LnhtbESPW2vCQBSE34X+h+UU+mY2Si2SukqpF+xDC0YLPh6y&#10;xySYPRuzay7/vlso9HGYmW+Yxao3lWipcaVlBZMoBkGcWV1yruB03I7nIJxH1lhZJgUDOVgtH0YL&#10;TLTt+EBt6nMRIOwSVFB4XydSuqwggy6yNXHwLrYx6INscqkb7ALcVHIaxy/SYMlhocCa3gvKrund&#10;KNh9fZrLsf/enT+G0+15ct+sS71R6umxf3sF4an3/+G/9l4rmMHvlX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PobxQAAANoAAAAPAAAAAAAAAAAAAAAAAJgCAABkcnMv&#10;ZG93bnJldi54bWxQSwUGAAAAAAQABAD1AAAAigM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627D7E" w:rsidRPr="00BD4A0C" w:rsidRDefault="005901ED">
      <w:pPr>
        <w:spacing w:before="63"/>
        <w:ind w:left="116"/>
        <w:rPr>
          <w:rFonts w:eastAsia="Calibri" w:cstheme="minorHAnsi"/>
          <w:lang w:val="cs-CZ"/>
        </w:rPr>
      </w:pPr>
      <w:r w:rsidRPr="00BD4A0C">
        <w:rPr>
          <w:rFonts w:cstheme="minorHAnsi"/>
          <w:i/>
          <w:position w:val="10"/>
          <w:lang w:val="cs-CZ"/>
        </w:rPr>
        <w:t>1</w:t>
      </w:r>
      <w:r w:rsidRPr="00BD4A0C">
        <w:rPr>
          <w:rFonts w:cstheme="minorHAnsi"/>
          <w:i/>
          <w:spacing w:val="21"/>
          <w:position w:val="10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Pouze</w:t>
      </w:r>
      <w:r w:rsidRPr="00BD4A0C">
        <w:rPr>
          <w:rFonts w:cstheme="minorHAnsi"/>
          <w:i/>
          <w:spacing w:val="36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za</w:t>
      </w:r>
      <w:r w:rsidRPr="00BD4A0C">
        <w:rPr>
          <w:rFonts w:cstheme="minorHAnsi"/>
          <w:i/>
          <w:spacing w:val="36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situace,</w:t>
      </w:r>
      <w:r w:rsidRPr="00BD4A0C">
        <w:rPr>
          <w:rFonts w:cstheme="minorHAnsi"/>
          <w:i/>
          <w:spacing w:val="35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kdy</w:t>
      </w:r>
      <w:r w:rsidRPr="00BD4A0C">
        <w:rPr>
          <w:rFonts w:cstheme="minorHAnsi"/>
          <w:i/>
          <w:spacing w:val="35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žadatel</w:t>
      </w:r>
      <w:r w:rsidRPr="00BD4A0C">
        <w:rPr>
          <w:rFonts w:cstheme="minorHAnsi"/>
          <w:i/>
          <w:spacing w:val="35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do</w:t>
      </w:r>
      <w:r w:rsidRPr="00BD4A0C">
        <w:rPr>
          <w:rFonts w:cstheme="minorHAnsi"/>
          <w:i/>
          <w:spacing w:val="36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projektu</w:t>
      </w:r>
      <w:r w:rsidRPr="00BD4A0C">
        <w:rPr>
          <w:rFonts w:cstheme="minorHAnsi"/>
          <w:i/>
          <w:spacing w:val="36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zahrnul</w:t>
      </w:r>
      <w:r w:rsidRPr="00BD4A0C">
        <w:rPr>
          <w:rFonts w:cstheme="minorHAnsi"/>
          <w:i/>
          <w:spacing w:val="35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i</w:t>
      </w:r>
      <w:r w:rsidRPr="00BD4A0C">
        <w:rPr>
          <w:rFonts w:cstheme="minorHAnsi"/>
          <w:i/>
          <w:spacing w:val="35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další</w:t>
      </w:r>
      <w:r w:rsidRPr="00BD4A0C">
        <w:rPr>
          <w:rFonts w:cstheme="minorHAnsi"/>
          <w:i/>
          <w:spacing w:val="35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aktivity,</w:t>
      </w:r>
      <w:r w:rsidRPr="00BD4A0C">
        <w:rPr>
          <w:rFonts w:cstheme="minorHAnsi"/>
          <w:i/>
          <w:spacing w:val="35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které</w:t>
      </w:r>
      <w:r w:rsidRPr="00BD4A0C">
        <w:rPr>
          <w:rFonts w:cstheme="minorHAnsi"/>
          <w:i/>
          <w:spacing w:val="36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nejsou</w:t>
      </w:r>
      <w:r w:rsidRPr="00BD4A0C">
        <w:rPr>
          <w:rFonts w:cstheme="minorHAnsi"/>
          <w:i/>
          <w:spacing w:val="36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sociální</w:t>
      </w:r>
      <w:r w:rsidRPr="00BD4A0C">
        <w:rPr>
          <w:rFonts w:cstheme="minorHAnsi"/>
          <w:i/>
          <w:spacing w:val="35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službou</w:t>
      </w:r>
      <w:r w:rsidRPr="00BD4A0C">
        <w:rPr>
          <w:rFonts w:cstheme="minorHAnsi"/>
          <w:i/>
          <w:spacing w:val="36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v</w:t>
      </w:r>
      <w:r w:rsidRPr="00BD4A0C">
        <w:rPr>
          <w:rFonts w:cstheme="minorHAnsi"/>
          <w:i/>
          <w:spacing w:val="10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rozsahu</w:t>
      </w:r>
      <w:r w:rsidRPr="00BD4A0C">
        <w:rPr>
          <w:rFonts w:cstheme="minorHAnsi"/>
          <w:i/>
          <w:w w:val="99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základních činností ve smyslu zákona č. 108/2006 Sb., o sociálních</w:t>
      </w:r>
      <w:r w:rsidRPr="00BD4A0C">
        <w:rPr>
          <w:rFonts w:cstheme="minorHAnsi"/>
          <w:i/>
          <w:spacing w:val="-20"/>
          <w:lang w:val="cs-CZ"/>
        </w:rPr>
        <w:t xml:space="preserve"> </w:t>
      </w:r>
      <w:r w:rsidRPr="00BD4A0C">
        <w:rPr>
          <w:rFonts w:cstheme="minorHAnsi"/>
          <w:i/>
          <w:lang w:val="cs-CZ"/>
        </w:rPr>
        <w:t>službách.</w:t>
      </w:r>
    </w:p>
    <w:p w:rsidR="00627D7E" w:rsidRPr="00BD4A0C" w:rsidRDefault="00627D7E">
      <w:pPr>
        <w:rPr>
          <w:rFonts w:eastAsia="Calibri" w:cstheme="minorHAnsi"/>
          <w:lang w:val="cs-CZ"/>
        </w:rPr>
        <w:sectPr w:rsidR="00627D7E" w:rsidRPr="00BD4A0C">
          <w:headerReference w:type="default" r:id="rId8"/>
          <w:footerReference w:type="default" r:id="rId9"/>
          <w:type w:val="continuous"/>
          <w:pgSz w:w="11910" w:h="16840"/>
          <w:pgMar w:top="1340" w:right="1300" w:bottom="1460" w:left="1300" w:header="708" w:footer="1272" w:gutter="0"/>
          <w:pgNumType w:start="1"/>
          <w:cols w:space="708"/>
        </w:sectPr>
      </w:pPr>
    </w:p>
    <w:p w:rsidR="00627D7E" w:rsidRPr="00BD4A0C" w:rsidRDefault="005901ED">
      <w:pPr>
        <w:pStyle w:val="Zkladntext"/>
        <w:spacing w:before="53"/>
        <w:ind w:right="11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lastRenderedPageBreak/>
        <w:t>náklady v položkovém členění v rozpadu i na jednotlivé roky realizace</w:t>
      </w:r>
      <w:r w:rsidRPr="00BD4A0C">
        <w:rPr>
          <w:rFonts w:asciiTheme="minorHAnsi" w:hAnsiTheme="minorHAnsi" w:cstheme="minorHAnsi"/>
          <w:spacing w:val="5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projektu. Veškeré plánované příjmy uvádí žadatel vždy jen do spodní části tabulky</w:t>
      </w:r>
      <w:r w:rsidRPr="00BD4A0C">
        <w:rPr>
          <w:rFonts w:asciiTheme="minorHAnsi" w:hAnsiTheme="minorHAnsi" w:cstheme="minorHAnsi"/>
          <w:spacing w:val="3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„Plánované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výnosy sociální</w:t>
      </w:r>
      <w:r w:rsidRPr="00BD4A0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služby“.</w:t>
      </w: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5901ED">
      <w:pPr>
        <w:pStyle w:val="Zkladntext"/>
        <w:ind w:right="11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Plánované náklady na sociální službu (případně součet plánovaných nákladů</w:t>
      </w:r>
      <w:r w:rsidRPr="00BD4A0C">
        <w:rPr>
          <w:rFonts w:asciiTheme="minorHAnsi" w:hAnsiTheme="minorHAnsi" w:cstheme="minorHAnsi"/>
          <w:spacing w:val="-1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jednotlivé sociální služby vč. nákladů na fakultativní a doplňkové služby) jsou</w:t>
      </w:r>
      <w:r w:rsidRPr="00BD4A0C">
        <w:rPr>
          <w:rFonts w:asciiTheme="minorHAnsi" w:hAnsiTheme="minorHAnsi" w:cstheme="minorHAnsi"/>
          <w:spacing w:val="2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rovny řádku  „</w:t>
      </w:r>
      <w:proofErr w:type="gramStart"/>
      <w:r w:rsidRPr="00BD4A0C">
        <w:rPr>
          <w:rFonts w:asciiTheme="minorHAnsi" w:hAnsiTheme="minorHAnsi" w:cstheme="minorHAnsi"/>
          <w:sz w:val="22"/>
          <w:szCs w:val="22"/>
          <w:lang w:val="cs-CZ"/>
        </w:rPr>
        <w:t>Celkové  zdroje</w:t>
      </w:r>
      <w:proofErr w:type="gramEnd"/>
      <w:r w:rsidRPr="00BD4A0C">
        <w:rPr>
          <w:rFonts w:asciiTheme="minorHAnsi" w:hAnsiTheme="minorHAnsi" w:cstheme="minorHAnsi"/>
          <w:sz w:val="22"/>
          <w:szCs w:val="22"/>
          <w:lang w:val="cs-CZ"/>
        </w:rPr>
        <w:t>“  v žádosti  o  podporu  v ISKP  (list  „Žádost  v ISKP“    řádek</w:t>
      </w:r>
    </w:p>
    <w:p w:rsidR="00627D7E" w:rsidRPr="00BD4A0C" w:rsidRDefault="005901ED">
      <w:pPr>
        <w:pStyle w:val="Zkladn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„celkové zdroje“) resp. celkovému rozpočtu</w:t>
      </w:r>
      <w:r w:rsidRPr="00BD4A0C">
        <w:rPr>
          <w:rFonts w:asciiTheme="minorHAnsi" w:hAnsiTheme="minorHAnsi" w:cstheme="minorHAnsi"/>
          <w:spacing w:val="-1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projektu.</w:t>
      </w: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5901ED">
      <w:pPr>
        <w:pStyle w:val="Zkladn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Plánovaný výnos sociální služby bude uveden vždy</w:t>
      </w:r>
      <w:r w:rsidRPr="00BD4A0C">
        <w:rPr>
          <w:rFonts w:asciiTheme="minorHAnsi" w:hAnsiTheme="minorHAnsi" w:cstheme="minorHAnsi"/>
          <w:spacing w:val="-2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pokud:</w:t>
      </w:r>
    </w:p>
    <w:p w:rsidR="00627D7E" w:rsidRPr="00BD4A0C" w:rsidRDefault="005901ED">
      <w:pPr>
        <w:pStyle w:val="Odstavecseseznamem"/>
        <w:numPr>
          <w:ilvl w:val="0"/>
          <w:numId w:val="1"/>
        </w:numPr>
        <w:tabs>
          <w:tab w:val="left" w:pos="275"/>
        </w:tabs>
        <w:ind w:right="112" w:firstLine="0"/>
        <w:jc w:val="both"/>
        <w:rPr>
          <w:rFonts w:eastAsia="Arial" w:cstheme="minorHAnsi"/>
          <w:lang w:val="cs-CZ"/>
        </w:rPr>
      </w:pPr>
      <w:r w:rsidRPr="00BD4A0C">
        <w:rPr>
          <w:rFonts w:cstheme="minorHAnsi"/>
          <w:lang w:val="cs-CZ"/>
        </w:rPr>
        <w:t>žadateli vyplývá dle zákona č. 108/2006 Sb. o sociálních službách možnost</w:t>
      </w:r>
      <w:r w:rsidRPr="00BD4A0C">
        <w:rPr>
          <w:rFonts w:cstheme="minorHAnsi"/>
          <w:spacing w:val="47"/>
          <w:lang w:val="cs-CZ"/>
        </w:rPr>
        <w:t xml:space="preserve"> </w:t>
      </w:r>
      <w:r w:rsidRPr="00BD4A0C">
        <w:rPr>
          <w:rFonts w:cstheme="minorHAnsi"/>
          <w:lang w:val="cs-CZ"/>
        </w:rPr>
        <w:t>vybírat úhradu od</w:t>
      </w:r>
      <w:r w:rsidRPr="00BD4A0C">
        <w:rPr>
          <w:rFonts w:cstheme="minorHAnsi"/>
          <w:spacing w:val="-5"/>
          <w:lang w:val="cs-CZ"/>
        </w:rPr>
        <w:t xml:space="preserve"> </w:t>
      </w:r>
      <w:r w:rsidRPr="00BD4A0C">
        <w:rPr>
          <w:rFonts w:cstheme="minorHAnsi"/>
          <w:lang w:val="cs-CZ"/>
        </w:rPr>
        <w:t>klientů</w:t>
      </w:r>
    </w:p>
    <w:p w:rsidR="00627D7E" w:rsidRPr="00BD4A0C" w:rsidRDefault="005901ED">
      <w:pPr>
        <w:pStyle w:val="Odstavecseseznamem"/>
        <w:numPr>
          <w:ilvl w:val="0"/>
          <w:numId w:val="1"/>
        </w:numPr>
        <w:tabs>
          <w:tab w:val="left" w:pos="278"/>
        </w:tabs>
        <w:ind w:right="113" w:firstLine="0"/>
        <w:jc w:val="both"/>
        <w:rPr>
          <w:rFonts w:eastAsia="Arial" w:cstheme="minorHAnsi"/>
          <w:lang w:val="cs-CZ"/>
        </w:rPr>
      </w:pPr>
      <w:r w:rsidRPr="00BD4A0C">
        <w:rPr>
          <w:rFonts w:cstheme="minorHAnsi"/>
          <w:lang w:val="cs-CZ"/>
        </w:rPr>
        <w:t>žadatel má danou službu financovanou z jiných zdrojů (v uvedené kapacitě u</w:t>
      </w:r>
      <w:r w:rsidRPr="00BD4A0C">
        <w:rPr>
          <w:rFonts w:cstheme="minorHAnsi"/>
          <w:spacing w:val="53"/>
          <w:lang w:val="cs-CZ"/>
        </w:rPr>
        <w:t xml:space="preserve"> </w:t>
      </w:r>
      <w:r w:rsidRPr="00BD4A0C">
        <w:rPr>
          <w:rFonts w:cstheme="minorHAnsi"/>
          <w:lang w:val="cs-CZ"/>
        </w:rPr>
        <w:t>dané</w:t>
      </w:r>
      <w:r w:rsidRPr="00BD4A0C">
        <w:rPr>
          <w:rFonts w:cstheme="minorHAnsi"/>
          <w:w w:val="99"/>
          <w:lang w:val="cs-CZ"/>
        </w:rPr>
        <w:t xml:space="preserve"> </w:t>
      </w:r>
      <w:r w:rsidRPr="00BD4A0C">
        <w:rPr>
          <w:rFonts w:cstheme="minorHAnsi"/>
          <w:lang w:val="cs-CZ"/>
        </w:rPr>
        <w:t>služby, časově se</w:t>
      </w:r>
      <w:r w:rsidRPr="00BD4A0C">
        <w:rPr>
          <w:rFonts w:cstheme="minorHAnsi"/>
          <w:spacing w:val="-11"/>
          <w:lang w:val="cs-CZ"/>
        </w:rPr>
        <w:t xml:space="preserve"> </w:t>
      </w:r>
      <w:r w:rsidRPr="00BD4A0C">
        <w:rPr>
          <w:rFonts w:cstheme="minorHAnsi"/>
          <w:lang w:val="cs-CZ"/>
        </w:rPr>
        <w:t>vztahující)</w:t>
      </w:r>
    </w:p>
    <w:p w:rsidR="00627D7E" w:rsidRPr="00BD4A0C" w:rsidRDefault="005901ED">
      <w:pPr>
        <w:pStyle w:val="Odstavecseseznamem"/>
        <w:numPr>
          <w:ilvl w:val="0"/>
          <w:numId w:val="1"/>
        </w:numPr>
        <w:tabs>
          <w:tab w:val="left" w:pos="412"/>
        </w:tabs>
        <w:ind w:right="116" w:firstLine="0"/>
        <w:jc w:val="both"/>
        <w:rPr>
          <w:rFonts w:eastAsia="Arial" w:cstheme="minorHAnsi"/>
          <w:lang w:val="cs-CZ"/>
        </w:rPr>
      </w:pPr>
      <w:proofErr w:type="gramStart"/>
      <w:r w:rsidRPr="00BD4A0C">
        <w:rPr>
          <w:rFonts w:eastAsia="Arial" w:cstheme="minorHAnsi"/>
          <w:lang w:val="cs-CZ"/>
        </w:rPr>
        <w:t>pokud   žadateli</w:t>
      </w:r>
      <w:proofErr w:type="gramEnd"/>
      <w:r w:rsidRPr="00BD4A0C">
        <w:rPr>
          <w:rFonts w:eastAsia="Arial" w:cstheme="minorHAnsi"/>
          <w:lang w:val="cs-CZ"/>
        </w:rPr>
        <w:t xml:space="preserve">   vyplývá   povinnost   zajistit   spolufinancování   svého  </w:t>
      </w:r>
      <w:r w:rsidRPr="00BD4A0C">
        <w:rPr>
          <w:rFonts w:eastAsia="Arial" w:cstheme="minorHAnsi"/>
          <w:spacing w:val="8"/>
          <w:lang w:val="cs-CZ"/>
        </w:rPr>
        <w:t xml:space="preserve"> </w:t>
      </w:r>
      <w:r w:rsidRPr="00BD4A0C">
        <w:rPr>
          <w:rFonts w:eastAsia="Arial" w:cstheme="minorHAnsi"/>
          <w:lang w:val="cs-CZ"/>
        </w:rPr>
        <w:t>projektu z vlastních zdrojů/resp. rozpočtu kraje/obce – bude relevantní</w:t>
      </w:r>
      <w:r w:rsidRPr="00BD4A0C">
        <w:rPr>
          <w:rFonts w:eastAsia="Arial" w:cstheme="minorHAnsi"/>
          <w:spacing w:val="20"/>
          <w:lang w:val="cs-CZ"/>
        </w:rPr>
        <w:t xml:space="preserve"> </w:t>
      </w:r>
      <w:r w:rsidRPr="00BD4A0C">
        <w:rPr>
          <w:rFonts w:eastAsia="Arial" w:cstheme="minorHAnsi"/>
          <w:lang w:val="cs-CZ"/>
        </w:rPr>
        <w:t xml:space="preserve">částka spolufinancování zahrnuta do výpočtu výše vyrovnávací platby </w:t>
      </w:r>
      <w:r w:rsidRPr="00BD4A0C">
        <w:rPr>
          <w:rFonts w:eastAsia="Arial" w:cstheme="minorHAnsi"/>
          <w:u w:val="single" w:color="000000"/>
          <w:lang w:val="cs-CZ"/>
        </w:rPr>
        <w:t xml:space="preserve">automaticky </w:t>
      </w:r>
      <w:r w:rsidRPr="00BD4A0C">
        <w:rPr>
          <w:rFonts w:eastAsia="Arial" w:cstheme="minorHAnsi"/>
          <w:lang w:val="cs-CZ"/>
        </w:rPr>
        <w:t>resp.</w:t>
      </w:r>
      <w:r w:rsidRPr="00BD4A0C">
        <w:rPr>
          <w:rFonts w:eastAsia="Arial" w:cstheme="minorHAnsi"/>
          <w:spacing w:val="65"/>
          <w:lang w:val="cs-CZ"/>
        </w:rPr>
        <w:t xml:space="preserve"> </w:t>
      </w:r>
      <w:r w:rsidRPr="00BD4A0C">
        <w:rPr>
          <w:rFonts w:eastAsia="Arial" w:cstheme="minorHAnsi"/>
          <w:lang w:val="cs-CZ"/>
        </w:rPr>
        <w:t>je</w:t>
      </w:r>
      <w:r w:rsidRPr="00BD4A0C">
        <w:rPr>
          <w:rFonts w:eastAsia="Arial" w:cstheme="minorHAnsi"/>
          <w:w w:val="99"/>
          <w:lang w:val="cs-CZ"/>
        </w:rPr>
        <w:t xml:space="preserve"> </w:t>
      </w:r>
      <w:r w:rsidRPr="00BD4A0C">
        <w:rPr>
          <w:rFonts w:eastAsia="Arial" w:cstheme="minorHAnsi"/>
          <w:lang w:val="cs-CZ"/>
        </w:rPr>
        <w:t>zahrnuta do celkových výnosů vztahujících se k dané</w:t>
      </w:r>
      <w:r w:rsidRPr="00BD4A0C">
        <w:rPr>
          <w:rFonts w:eastAsia="Arial" w:cstheme="minorHAnsi"/>
          <w:spacing w:val="-17"/>
          <w:lang w:val="cs-CZ"/>
        </w:rPr>
        <w:t xml:space="preserve"> </w:t>
      </w:r>
      <w:r w:rsidRPr="00BD4A0C">
        <w:rPr>
          <w:rFonts w:eastAsia="Arial" w:cstheme="minorHAnsi"/>
          <w:lang w:val="cs-CZ"/>
        </w:rPr>
        <w:t>službě.</w:t>
      </w: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5901ED">
      <w:pPr>
        <w:pStyle w:val="Zkladntext"/>
        <w:ind w:right="11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Výnos</w:t>
      </w:r>
      <w:r w:rsidRPr="00BD4A0C">
        <w:rPr>
          <w:rFonts w:asciiTheme="minorHAnsi" w:hAnsiTheme="minorHAnsi" w:cstheme="minorHAnsi"/>
          <w:spacing w:val="1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se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musí</w:t>
      </w:r>
      <w:r w:rsidRPr="00BD4A0C">
        <w:rPr>
          <w:rFonts w:asciiTheme="minorHAnsi" w:hAnsiTheme="minorHAnsi" w:cstheme="minorHAnsi"/>
          <w:spacing w:val="1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vždy</w:t>
      </w:r>
      <w:r w:rsidRPr="00BD4A0C">
        <w:rPr>
          <w:rFonts w:asciiTheme="minorHAnsi" w:hAnsiTheme="minorHAnsi" w:cstheme="minorHAnsi"/>
          <w:spacing w:val="2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vztahovat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BD4A0C">
        <w:rPr>
          <w:rFonts w:asciiTheme="minorHAnsi" w:hAnsiTheme="minorHAnsi" w:cstheme="minorHAnsi"/>
          <w:spacing w:val="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uvedené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službě,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kterou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je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tabulka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vyplňována, případně se uvede jeho alikvotní podíl a dále musí odpovídat délce realizace</w:t>
      </w:r>
      <w:r w:rsidRPr="00BD4A0C">
        <w:rPr>
          <w:rFonts w:asciiTheme="minorHAnsi" w:hAnsiTheme="minorHAnsi" w:cstheme="minorHAnsi"/>
          <w:spacing w:val="-2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projektu v</w:t>
      </w:r>
      <w:r w:rsidRPr="00BD4A0C">
        <w:rPr>
          <w:rFonts w:asciiTheme="minorHAnsi" w:hAnsiTheme="minorHAnsi" w:cstheme="minorHAnsi"/>
          <w:spacing w:val="-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daném</w:t>
      </w:r>
      <w:r w:rsidRPr="00BD4A0C">
        <w:rPr>
          <w:rFonts w:asciiTheme="minorHAnsi" w:hAnsiTheme="minorHAnsi" w:cstheme="minorHAnsi"/>
          <w:spacing w:val="3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roce</w:t>
      </w:r>
      <w:r w:rsidRPr="00BD4A0C">
        <w:rPr>
          <w:rFonts w:asciiTheme="minorHAnsi" w:hAnsiTheme="minorHAnsi" w:cstheme="minorHAnsi"/>
          <w:spacing w:val="3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BD4A0C">
        <w:rPr>
          <w:rFonts w:asciiTheme="minorHAnsi" w:hAnsiTheme="minorHAnsi" w:cstheme="minorHAnsi"/>
          <w:spacing w:val="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ohledem</w:t>
      </w:r>
      <w:r w:rsidRPr="00BD4A0C">
        <w:rPr>
          <w:rFonts w:asciiTheme="minorHAnsi" w:hAnsiTheme="minorHAnsi" w:cstheme="minorHAnsi"/>
          <w:spacing w:val="3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předpokládané</w:t>
      </w:r>
      <w:r w:rsidRPr="00BD4A0C">
        <w:rPr>
          <w:rFonts w:asciiTheme="minorHAnsi" w:hAnsiTheme="minorHAnsi" w:cstheme="minorHAnsi"/>
          <w:spacing w:val="2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zahájení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realizace</w:t>
      </w:r>
      <w:r w:rsidRPr="00BD4A0C">
        <w:rPr>
          <w:rFonts w:asciiTheme="minorHAnsi" w:hAnsiTheme="minorHAnsi" w:cstheme="minorHAnsi"/>
          <w:spacing w:val="3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projektu</w:t>
      </w:r>
      <w:r w:rsidRPr="00BD4A0C">
        <w:rPr>
          <w:rFonts w:asciiTheme="minorHAnsi" w:hAnsiTheme="minorHAnsi" w:cstheme="minorHAnsi"/>
          <w:spacing w:val="3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BD4A0C">
        <w:rPr>
          <w:rFonts w:asciiTheme="minorHAnsi" w:hAnsiTheme="minorHAnsi" w:cstheme="minorHAnsi"/>
          <w:spacing w:val="3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ukončení realizace</w:t>
      </w:r>
      <w:r w:rsidRPr="00BD4A0C">
        <w:rPr>
          <w:rFonts w:asciiTheme="minorHAnsi" w:hAnsiTheme="minorHAnsi" w:cstheme="minorHAnsi"/>
          <w:spacing w:val="-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projektu.</w:t>
      </w:r>
    </w:p>
    <w:p w:rsidR="00627D7E" w:rsidRPr="00BD4A0C" w:rsidRDefault="005901ED">
      <w:pPr>
        <w:pStyle w:val="Zkladntext"/>
        <w:ind w:right="118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V případě, že dojde k posunu naplánované realizace projektu, bude</w:t>
      </w:r>
      <w:r w:rsidRPr="00BD4A0C">
        <w:rPr>
          <w:rFonts w:asciiTheme="minorHAnsi" w:hAnsiTheme="minorHAnsi" w:cstheme="minorHAnsi"/>
          <w:spacing w:val="3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žadatel/příjemce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vyzván k opravě příloh/y č. </w:t>
      </w:r>
      <w:r w:rsidR="00BD4A0C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 xml:space="preserve"> před vydáním právního aktu resp. Rozhodnutí</w:t>
      </w:r>
      <w:r w:rsidRPr="00BD4A0C">
        <w:rPr>
          <w:rFonts w:asciiTheme="minorHAnsi" w:hAnsiTheme="minorHAnsi" w:cstheme="minorHAnsi"/>
          <w:spacing w:val="6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poskytnutí</w:t>
      </w:r>
      <w:r w:rsidRPr="00BD4A0C">
        <w:rPr>
          <w:rFonts w:asciiTheme="minorHAnsi" w:hAnsiTheme="minorHAnsi" w:cstheme="minorHAnsi"/>
          <w:spacing w:val="-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dotace.</w:t>
      </w: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5901ED">
      <w:pPr>
        <w:pStyle w:val="Nadpis11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u w:val="thick" w:color="000000"/>
          <w:lang w:val="cs-CZ"/>
        </w:rPr>
        <w:t>Pokyn k vyplnění přílohy č.</w:t>
      </w:r>
      <w:r w:rsidRPr="00BD4A0C">
        <w:rPr>
          <w:rFonts w:asciiTheme="minorHAnsi" w:hAnsiTheme="minorHAnsi" w:cstheme="minorHAnsi"/>
          <w:spacing w:val="-9"/>
          <w:sz w:val="22"/>
          <w:szCs w:val="22"/>
          <w:u w:val="thick" w:color="000000"/>
          <w:lang w:val="cs-CZ"/>
        </w:rPr>
        <w:t xml:space="preserve"> </w:t>
      </w:r>
      <w:r w:rsidR="00E95AC9">
        <w:rPr>
          <w:rFonts w:asciiTheme="minorHAnsi" w:hAnsiTheme="minorHAnsi" w:cstheme="minorHAnsi"/>
          <w:sz w:val="22"/>
          <w:szCs w:val="22"/>
          <w:u w:val="thick" w:color="000000"/>
          <w:lang w:val="cs-CZ"/>
        </w:rPr>
        <w:t>9</w:t>
      </w:r>
      <w:r w:rsidRPr="00BD4A0C">
        <w:rPr>
          <w:rFonts w:asciiTheme="minorHAnsi" w:hAnsiTheme="minorHAnsi" w:cstheme="minorHAnsi"/>
          <w:sz w:val="22"/>
          <w:szCs w:val="22"/>
          <w:u w:val="thick" w:color="000000"/>
          <w:lang w:val="cs-CZ"/>
        </w:rPr>
        <w:t>:</w:t>
      </w:r>
    </w:p>
    <w:p w:rsidR="00627D7E" w:rsidRPr="00BD4A0C" w:rsidRDefault="00627D7E">
      <w:pPr>
        <w:rPr>
          <w:rFonts w:eastAsia="Arial" w:cstheme="minorHAnsi"/>
          <w:b/>
          <w:bCs/>
          <w:lang w:val="cs-CZ"/>
        </w:rPr>
      </w:pPr>
    </w:p>
    <w:p w:rsidR="00627D7E" w:rsidRPr="00BD4A0C" w:rsidRDefault="005901ED">
      <w:pPr>
        <w:spacing w:before="69"/>
        <w:ind w:left="116"/>
        <w:rPr>
          <w:rFonts w:eastAsia="Arial" w:cstheme="minorHAnsi"/>
          <w:lang w:val="cs-CZ"/>
        </w:rPr>
      </w:pPr>
      <w:r w:rsidRPr="00BD4A0C">
        <w:rPr>
          <w:rFonts w:cstheme="minorHAnsi"/>
          <w:lang w:val="cs-CZ"/>
        </w:rPr>
        <w:t xml:space="preserve">Vyplňuje v těchto krocích: </w:t>
      </w:r>
      <w:r w:rsidRPr="00BD4A0C">
        <w:rPr>
          <w:rFonts w:cstheme="minorHAnsi"/>
          <w:b/>
          <w:color w:val="FF0000"/>
          <w:lang w:val="cs-CZ"/>
        </w:rPr>
        <w:t>VYPLŇUJÍ SE POUZE BÍLÉ</w:t>
      </w:r>
      <w:r w:rsidRPr="00BD4A0C">
        <w:rPr>
          <w:rFonts w:cstheme="minorHAnsi"/>
          <w:b/>
          <w:color w:val="FF0000"/>
          <w:spacing w:val="-16"/>
          <w:lang w:val="cs-CZ"/>
        </w:rPr>
        <w:t xml:space="preserve"> </w:t>
      </w:r>
      <w:r w:rsidRPr="00BD4A0C">
        <w:rPr>
          <w:rFonts w:cstheme="minorHAnsi"/>
          <w:b/>
          <w:color w:val="FF0000"/>
          <w:lang w:val="cs-CZ"/>
        </w:rPr>
        <w:t>BUŇKY!!!!</w:t>
      </w:r>
    </w:p>
    <w:p w:rsidR="00627D7E" w:rsidRPr="00BD4A0C" w:rsidRDefault="00627D7E">
      <w:pPr>
        <w:rPr>
          <w:rFonts w:eastAsia="Arial" w:cstheme="minorHAnsi"/>
          <w:b/>
          <w:bCs/>
          <w:lang w:val="cs-CZ"/>
        </w:rPr>
      </w:pPr>
    </w:p>
    <w:p w:rsidR="00627D7E" w:rsidRPr="00BD4A0C" w:rsidRDefault="005901ED">
      <w:pPr>
        <w:pStyle w:val="Zkladntext"/>
        <w:ind w:left="836" w:right="117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1.)</w:t>
      </w:r>
      <w:r w:rsidRPr="00BD4A0C">
        <w:rPr>
          <w:rFonts w:asciiTheme="minorHAnsi" w:hAnsiTheme="minorHAnsi" w:cstheme="minorHAnsi"/>
          <w:spacing w:val="1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Plánované</w:t>
      </w:r>
      <w:r w:rsidRPr="00BD4A0C">
        <w:rPr>
          <w:rFonts w:asciiTheme="minorHAnsi" w:hAnsiTheme="minorHAnsi" w:cstheme="minorHAnsi"/>
          <w:spacing w:val="4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náklady</w:t>
      </w:r>
      <w:r w:rsidRPr="00BD4A0C">
        <w:rPr>
          <w:rFonts w:asciiTheme="minorHAnsi" w:hAnsiTheme="minorHAnsi" w:cstheme="minorHAnsi"/>
          <w:spacing w:val="4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sociální</w:t>
      </w:r>
      <w:r w:rsidRPr="00BD4A0C">
        <w:rPr>
          <w:rFonts w:asciiTheme="minorHAnsi" w:hAnsiTheme="minorHAnsi" w:cstheme="minorHAnsi"/>
          <w:spacing w:val="4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služby</w:t>
      </w:r>
      <w:r w:rsidRPr="00BD4A0C">
        <w:rPr>
          <w:rFonts w:asciiTheme="minorHAnsi" w:hAnsiTheme="minorHAnsi" w:cstheme="minorHAnsi"/>
          <w:spacing w:val="4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související</w:t>
      </w:r>
      <w:r w:rsidRPr="00BD4A0C">
        <w:rPr>
          <w:rFonts w:asciiTheme="minorHAnsi" w:hAnsiTheme="minorHAnsi" w:cstheme="minorHAnsi"/>
          <w:spacing w:val="4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BD4A0C">
        <w:rPr>
          <w:rFonts w:asciiTheme="minorHAnsi" w:hAnsiTheme="minorHAnsi" w:cstheme="minorHAnsi"/>
          <w:spacing w:val="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projektem</w:t>
      </w:r>
      <w:r w:rsidRPr="00BD4A0C">
        <w:rPr>
          <w:rFonts w:asciiTheme="minorHAnsi" w:hAnsiTheme="minorHAnsi" w:cstheme="minorHAnsi"/>
          <w:spacing w:val="4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BD4A0C">
        <w:rPr>
          <w:rFonts w:asciiTheme="minorHAnsi" w:hAnsiTheme="minorHAnsi" w:cstheme="minorHAnsi"/>
          <w:spacing w:val="-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jednotlivých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letech realizace projektu v uvedeném členění (vyplňuje list</w:t>
      </w:r>
      <w:r w:rsidRPr="00BD4A0C">
        <w:rPr>
          <w:rFonts w:asciiTheme="minorHAnsi" w:hAnsiTheme="minorHAnsi" w:cstheme="minorHAnsi"/>
          <w:spacing w:val="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„SOCIÁLNÍ SLUŽBA</w:t>
      </w:r>
      <w:r w:rsidRPr="00BD4A0C">
        <w:rPr>
          <w:rFonts w:asciiTheme="minorHAnsi" w:hAnsiTheme="minorHAnsi" w:cstheme="minorHAnsi"/>
          <w:spacing w:val="4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1“,</w:t>
      </w:r>
      <w:r w:rsidRPr="00BD4A0C">
        <w:rPr>
          <w:rFonts w:asciiTheme="minorHAnsi" w:hAnsiTheme="minorHAnsi" w:cstheme="minorHAnsi"/>
          <w:spacing w:val="4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BD4A0C">
        <w:rPr>
          <w:rFonts w:asciiTheme="minorHAnsi" w:hAnsiTheme="minorHAnsi" w:cstheme="minorHAnsi"/>
          <w:spacing w:val="-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případě</w:t>
      </w:r>
      <w:r w:rsidRPr="00BD4A0C">
        <w:rPr>
          <w:rFonts w:asciiTheme="minorHAnsi" w:hAnsiTheme="minorHAnsi" w:cstheme="minorHAnsi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více</w:t>
      </w:r>
      <w:r w:rsidRPr="00BD4A0C">
        <w:rPr>
          <w:rFonts w:asciiTheme="minorHAnsi" w:hAnsiTheme="minorHAnsi" w:cstheme="minorHAnsi"/>
          <w:spacing w:val="4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služeb</w:t>
      </w:r>
      <w:r w:rsidRPr="00BD4A0C">
        <w:rPr>
          <w:rFonts w:asciiTheme="minorHAnsi" w:hAnsiTheme="minorHAnsi" w:cstheme="minorHAnsi"/>
          <w:spacing w:val="4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BD4A0C">
        <w:rPr>
          <w:rFonts w:asciiTheme="minorHAnsi" w:hAnsiTheme="minorHAnsi" w:cstheme="minorHAnsi"/>
          <w:spacing w:val="4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další</w:t>
      </w:r>
      <w:r w:rsidRPr="00BD4A0C">
        <w:rPr>
          <w:rFonts w:asciiTheme="minorHAnsi" w:hAnsiTheme="minorHAnsi" w:cstheme="minorHAnsi"/>
          <w:spacing w:val="4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listy</w:t>
      </w:r>
      <w:r w:rsidRPr="00BD4A0C">
        <w:rPr>
          <w:rFonts w:asciiTheme="minorHAnsi" w:hAnsiTheme="minorHAnsi" w:cstheme="minorHAnsi"/>
          <w:spacing w:val="4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Pr="00BD4A0C">
        <w:rPr>
          <w:rFonts w:asciiTheme="minorHAnsi" w:hAnsiTheme="minorHAnsi" w:cstheme="minorHAnsi"/>
          <w:spacing w:val="4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každou</w:t>
      </w:r>
      <w:r w:rsidRPr="00BD4A0C">
        <w:rPr>
          <w:rFonts w:asciiTheme="minorHAnsi" w:hAnsiTheme="minorHAnsi" w:cstheme="minorHAnsi"/>
          <w:spacing w:val="4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službu</w:t>
      </w:r>
      <w:r w:rsidRPr="00BD4A0C">
        <w:rPr>
          <w:rFonts w:asciiTheme="minorHAnsi" w:hAnsiTheme="minorHAnsi" w:cstheme="minorHAnsi"/>
          <w:spacing w:val="4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zvlášť</w:t>
      </w:r>
      <w:r w:rsidRPr="00BD4A0C">
        <w:rPr>
          <w:rFonts w:asciiTheme="minorHAnsi" w:hAnsiTheme="minorHAnsi" w:cstheme="minorHAnsi"/>
          <w:spacing w:val="4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tj.</w:t>
      </w:r>
    </w:p>
    <w:p w:rsidR="00627D7E" w:rsidRPr="00BD4A0C" w:rsidRDefault="005901ED">
      <w:pPr>
        <w:pStyle w:val="Zkladntext"/>
        <w:ind w:left="836" w:right="11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„SOCIÁLNÍ SLUŽBA 2, SOCIÁLNÍ SLUŽBA 3). V případě doplňkových</w:t>
      </w:r>
      <w:r w:rsidRPr="00BD4A0C">
        <w:rPr>
          <w:rFonts w:asciiTheme="minorHAnsi" w:hAnsiTheme="minorHAnsi" w:cstheme="minorHAnsi"/>
          <w:spacing w:val="5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služeb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se náklady nerozepisují do detailu, ale vyplní se pouze list „Další</w:t>
      </w:r>
      <w:r w:rsidRPr="00BD4A0C">
        <w:rPr>
          <w:rFonts w:asciiTheme="minorHAnsi" w:hAnsiTheme="minorHAnsi" w:cstheme="minorHAnsi"/>
          <w:spacing w:val="-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aktivity souhrnně“. V listu „Další aktivity souhrnně“ se uvádějí Celkové</w:t>
      </w:r>
      <w:r w:rsidRPr="00BD4A0C">
        <w:rPr>
          <w:rFonts w:asciiTheme="minorHAnsi" w:hAnsiTheme="minorHAnsi" w:cstheme="minorHAnsi"/>
          <w:spacing w:val="4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způsobilé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výdaje připadající na další aktivity projektu, tj. včetně nepřímých</w:t>
      </w:r>
      <w:r w:rsidRPr="00BD4A0C">
        <w:rPr>
          <w:rFonts w:asciiTheme="minorHAnsi" w:hAnsiTheme="minorHAnsi" w:cstheme="minorHAnsi"/>
          <w:spacing w:val="-1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nákladů.</w:t>
      </w: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5901ED">
      <w:pPr>
        <w:pStyle w:val="Zkladntext"/>
        <w:ind w:left="836" w:right="112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2.) Dále se vyplní veškeré výnosy v jednotlivých letech realizace projektu</w:t>
      </w:r>
      <w:r w:rsidRPr="00BD4A0C">
        <w:rPr>
          <w:rFonts w:asciiTheme="minorHAnsi" w:hAnsiTheme="minorHAnsi" w:cstheme="minorHAnsi"/>
          <w:spacing w:val="6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b/>
          <w:bCs/>
          <w:sz w:val="22"/>
          <w:szCs w:val="22"/>
          <w:u w:val="thick" w:color="000000"/>
          <w:lang w:val="cs-CZ"/>
        </w:rPr>
        <w:t>pouze</w:t>
      </w:r>
      <w:r w:rsidRPr="00BD4A0C">
        <w:rPr>
          <w:rFonts w:asciiTheme="minorHAnsi" w:hAnsiTheme="minorHAnsi" w:cstheme="minorHAnsi"/>
          <w:b/>
          <w:bCs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ve vztahu k dané sociální službě (uvedené kapacitě služby, časově</w:t>
      </w:r>
      <w:r w:rsidRPr="00BD4A0C">
        <w:rPr>
          <w:rFonts w:asciiTheme="minorHAnsi" w:hAnsiTheme="minorHAnsi" w:cstheme="minorHAnsi"/>
          <w:spacing w:val="2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se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vztahující</w:t>
      </w:r>
      <w:r w:rsidRPr="00BD4A0C">
        <w:rPr>
          <w:rFonts w:asciiTheme="minorHAnsi" w:hAnsiTheme="minorHAnsi" w:cstheme="minorHAnsi"/>
          <w:spacing w:val="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pouze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dobu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realizace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projektu</w:t>
      </w:r>
      <w:r w:rsidRPr="00BD4A0C">
        <w:rPr>
          <w:rFonts w:asciiTheme="minorHAnsi" w:hAnsiTheme="minorHAnsi" w:cstheme="minorHAnsi"/>
          <w:spacing w:val="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viz</w:t>
      </w:r>
      <w:r w:rsidRPr="00BD4A0C">
        <w:rPr>
          <w:rFonts w:asciiTheme="minorHAnsi" w:hAnsiTheme="minorHAnsi" w:cstheme="minorHAnsi"/>
          <w:spacing w:val="24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údaj</w:t>
      </w:r>
      <w:r w:rsidRPr="00BD4A0C">
        <w:rPr>
          <w:rFonts w:asciiTheme="minorHAnsi" w:hAnsiTheme="minorHAnsi" w:cstheme="minorHAnsi"/>
          <w:spacing w:val="26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uvedený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BD4A0C">
        <w:rPr>
          <w:rFonts w:asciiTheme="minorHAnsi" w:hAnsiTheme="minorHAnsi" w:cstheme="minorHAnsi"/>
          <w:spacing w:val="-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řádku</w:t>
      </w:r>
      <w:r w:rsidRPr="00BD4A0C">
        <w:rPr>
          <w:rFonts w:asciiTheme="minorHAnsi" w:hAnsiTheme="minorHAnsi" w:cstheme="minorHAnsi"/>
          <w:spacing w:val="2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„počet měsíců poskytování služby v</w:t>
      </w:r>
      <w:r w:rsidRPr="00BD4A0C">
        <w:rPr>
          <w:rFonts w:asciiTheme="minorHAnsi" w:hAnsiTheme="minorHAnsi" w:cstheme="minorHAnsi"/>
          <w:spacing w:val="-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roce“</w:t>
      </w: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5901ED" w:rsidP="00BD4A0C">
      <w:pPr>
        <w:pStyle w:val="Zkladntext"/>
        <w:ind w:left="476"/>
        <w:rPr>
          <w:rFonts w:asciiTheme="minorHAnsi" w:hAnsiTheme="minorHAnsi" w:cstheme="minorHAnsi"/>
          <w:sz w:val="22"/>
          <w:szCs w:val="22"/>
          <w:lang w:val="cs-CZ"/>
        </w:rPr>
      </w:pPr>
      <w:r w:rsidRPr="00BD4A0C">
        <w:rPr>
          <w:rFonts w:asciiTheme="minorHAnsi" w:hAnsiTheme="minorHAnsi" w:cstheme="minorHAnsi"/>
          <w:sz w:val="22"/>
          <w:szCs w:val="22"/>
          <w:lang w:val="cs-CZ"/>
        </w:rPr>
        <w:t>3.)</w:t>
      </w:r>
      <w:r w:rsidRPr="00BD4A0C">
        <w:rPr>
          <w:rFonts w:asciiTheme="minorHAnsi" w:hAnsiTheme="minorHAnsi" w:cstheme="minorHAnsi"/>
          <w:spacing w:val="1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BD4A0C">
        <w:rPr>
          <w:rFonts w:asciiTheme="minorHAnsi" w:hAnsiTheme="minorHAnsi" w:cstheme="minorHAnsi"/>
          <w:spacing w:val="2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listu</w:t>
      </w:r>
      <w:r w:rsidRPr="00BD4A0C">
        <w:rPr>
          <w:rFonts w:asciiTheme="minorHAnsi" w:hAnsiTheme="minorHAnsi" w:cstheme="minorHAnsi"/>
          <w:spacing w:val="22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„SOCIÁLNÍ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SLUŽBA</w:t>
      </w:r>
      <w:r w:rsidRPr="00BD4A0C">
        <w:rPr>
          <w:rFonts w:asciiTheme="minorHAnsi" w:hAnsiTheme="minorHAnsi" w:cstheme="minorHAnsi"/>
          <w:spacing w:val="2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1“</w:t>
      </w:r>
      <w:r w:rsidRPr="00BD4A0C">
        <w:rPr>
          <w:rFonts w:asciiTheme="minorHAnsi" w:hAnsiTheme="minorHAnsi" w:cstheme="minorHAnsi"/>
          <w:spacing w:val="20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je</w:t>
      </w:r>
      <w:r w:rsidRPr="00BD4A0C">
        <w:rPr>
          <w:rFonts w:asciiTheme="minorHAnsi" w:hAnsiTheme="minorHAnsi" w:cstheme="minorHAnsi"/>
          <w:spacing w:val="2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dále</w:t>
      </w:r>
      <w:r w:rsidRPr="00BD4A0C">
        <w:rPr>
          <w:rFonts w:asciiTheme="minorHAnsi" w:hAnsiTheme="minorHAnsi" w:cstheme="minorHAnsi"/>
          <w:spacing w:val="2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nutné</w:t>
      </w:r>
      <w:r w:rsidRPr="00BD4A0C">
        <w:rPr>
          <w:rFonts w:asciiTheme="minorHAnsi" w:hAnsiTheme="minorHAnsi" w:cstheme="minorHAnsi"/>
          <w:spacing w:val="2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zvolit</w:t>
      </w:r>
      <w:r w:rsidRPr="00BD4A0C">
        <w:rPr>
          <w:rFonts w:asciiTheme="minorHAnsi" w:hAnsiTheme="minorHAnsi" w:cstheme="minorHAnsi"/>
          <w:spacing w:val="2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míru</w:t>
      </w:r>
      <w:r w:rsidRPr="00BD4A0C">
        <w:rPr>
          <w:rFonts w:asciiTheme="minorHAnsi" w:hAnsiTheme="minorHAnsi" w:cstheme="minorHAnsi"/>
          <w:spacing w:val="21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spolufinancování</w:t>
      </w:r>
      <w:r w:rsidRPr="00BD4A0C">
        <w:rPr>
          <w:rFonts w:asciiTheme="minorHAnsi" w:hAnsiTheme="minorHAnsi" w:cstheme="minorHAnsi"/>
          <w:spacing w:val="18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(0</w:t>
      </w:r>
      <w:r w:rsidR="00BD4A0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%,</w:t>
      </w:r>
      <w:r w:rsidRPr="00BD4A0C">
        <w:rPr>
          <w:rFonts w:asciiTheme="minorHAnsi" w:hAnsiTheme="minorHAnsi" w:cstheme="minorHAnsi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BD4A0C">
        <w:rPr>
          <w:rFonts w:asciiTheme="minorHAnsi" w:hAnsiTheme="minorHAnsi" w:cstheme="minorHAnsi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%,</w:t>
      </w:r>
      <w:r w:rsidRPr="00BD4A0C">
        <w:rPr>
          <w:rFonts w:asciiTheme="minorHAnsi" w:hAnsiTheme="minorHAnsi" w:cstheme="minorHAnsi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15</w:t>
      </w:r>
      <w:r w:rsidRPr="00BD4A0C">
        <w:rPr>
          <w:rFonts w:asciiTheme="minorHAnsi" w:hAnsiTheme="minorHAnsi" w:cstheme="minorHAnsi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%)</w:t>
      </w:r>
      <w:r w:rsidRPr="00BD4A0C">
        <w:rPr>
          <w:rFonts w:asciiTheme="minorHAnsi" w:hAnsiTheme="minorHAnsi" w:cstheme="minorHAnsi"/>
          <w:spacing w:val="4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Pr="00BD4A0C">
        <w:rPr>
          <w:rFonts w:asciiTheme="minorHAnsi" w:hAnsiTheme="minorHAnsi" w:cstheme="minorHAnsi"/>
          <w:spacing w:val="4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míra</w:t>
      </w:r>
      <w:r w:rsidRPr="00BD4A0C">
        <w:rPr>
          <w:rFonts w:asciiTheme="minorHAnsi" w:hAnsiTheme="minorHAnsi" w:cstheme="minorHAnsi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spolufinancování</w:t>
      </w:r>
      <w:r w:rsidRPr="00BD4A0C">
        <w:rPr>
          <w:rFonts w:asciiTheme="minorHAnsi" w:hAnsiTheme="minorHAnsi" w:cstheme="minorHAnsi"/>
          <w:spacing w:val="43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se</w:t>
      </w:r>
      <w:r w:rsidRPr="00BD4A0C">
        <w:rPr>
          <w:rFonts w:asciiTheme="minorHAnsi" w:hAnsiTheme="minorHAnsi" w:cstheme="minorHAnsi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volí</w:t>
      </w:r>
      <w:r w:rsidRPr="00BD4A0C">
        <w:rPr>
          <w:rFonts w:asciiTheme="minorHAnsi" w:hAnsiTheme="minorHAnsi" w:cstheme="minorHAnsi"/>
          <w:spacing w:val="4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b/>
          <w:bCs/>
          <w:color w:val="FF0000"/>
          <w:sz w:val="22"/>
          <w:szCs w:val="22"/>
          <w:lang w:val="cs-CZ"/>
        </w:rPr>
        <w:t>pouze</w:t>
      </w:r>
      <w:r w:rsidRPr="00BD4A0C">
        <w:rPr>
          <w:rFonts w:asciiTheme="minorHAnsi" w:hAnsiTheme="minorHAnsi" w:cstheme="minorHAnsi"/>
          <w:b/>
          <w:bCs/>
          <w:color w:val="FF0000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b/>
          <w:bCs/>
          <w:color w:val="FF0000"/>
          <w:sz w:val="22"/>
          <w:szCs w:val="22"/>
          <w:lang w:val="cs-CZ"/>
        </w:rPr>
        <w:t>na</w:t>
      </w:r>
      <w:r w:rsidRPr="00BD4A0C">
        <w:rPr>
          <w:rFonts w:asciiTheme="minorHAnsi" w:hAnsiTheme="minorHAnsi" w:cstheme="minorHAnsi"/>
          <w:b/>
          <w:bCs/>
          <w:color w:val="FF0000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b/>
          <w:bCs/>
          <w:color w:val="FF0000"/>
          <w:sz w:val="22"/>
          <w:szCs w:val="22"/>
          <w:lang w:val="cs-CZ"/>
        </w:rPr>
        <w:t>tomto</w:t>
      </w:r>
      <w:r w:rsidRPr="00BD4A0C">
        <w:rPr>
          <w:rFonts w:asciiTheme="minorHAnsi" w:hAnsiTheme="minorHAnsi" w:cstheme="minorHAnsi"/>
          <w:b/>
          <w:bCs/>
          <w:color w:val="FF0000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b/>
          <w:bCs/>
          <w:color w:val="FF0000"/>
          <w:sz w:val="22"/>
          <w:szCs w:val="22"/>
          <w:lang w:val="cs-CZ"/>
        </w:rPr>
        <w:t>listu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BD4A0C">
        <w:rPr>
          <w:rFonts w:asciiTheme="minorHAnsi" w:hAnsiTheme="minorHAnsi" w:cstheme="minorHAnsi"/>
          <w:spacing w:val="45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BD4A0C">
        <w:rPr>
          <w:rFonts w:asciiTheme="minorHAnsi" w:hAnsiTheme="minorHAnsi" w:cstheme="minorHAnsi"/>
          <w:w w:val="99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ostatní listy se zvolené procento uvede automaticky (tj. i na list „Další</w:t>
      </w:r>
      <w:r w:rsidRPr="00BD4A0C">
        <w:rPr>
          <w:rFonts w:asciiTheme="minorHAnsi" w:hAnsiTheme="minorHAnsi" w:cstheme="minorHAnsi"/>
          <w:spacing w:val="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aktivity souhrnně“ i na list „Žádost v</w:t>
      </w:r>
      <w:r w:rsidRPr="00BD4A0C">
        <w:rPr>
          <w:rFonts w:asciiTheme="minorHAnsi" w:hAnsiTheme="minorHAnsi" w:cstheme="minorHAnsi"/>
          <w:spacing w:val="-7"/>
          <w:sz w:val="22"/>
          <w:szCs w:val="22"/>
          <w:lang w:val="cs-CZ"/>
        </w:rPr>
        <w:t xml:space="preserve"> </w:t>
      </w:r>
      <w:r w:rsidRPr="00BD4A0C">
        <w:rPr>
          <w:rFonts w:asciiTheme="minorHAnsi" w:hAnsiTheme="minorHAnsi" w:cstheme="minorHAnsi"/>
          <w:sz w:val="22"/>
          <w:szCs w:val="22"/>
          <w:lang w:val="cs-CZ"/>
        </w:rPr>
        <w:t>ISKP“)</w:t>
      </w:r>
    </w:p>
    <w:p w:rsidR="00627D7E" w:rsidRDefault="00627D7E">
      <w:pPr>
        <w:jc w:val="both"/>
        <w:rPr>
          <w:rFonts w:eastAsia="Arial" w:cstheme="minorHAnsi"/>
          <w:lang w:val="cs-CZ"/>
        </w:rPr>
      </w:pPr>
    </w:p>
    <w:p w:rsidR="00BD4A0C" w:rsidRDefault="00BD4A0C">
      <w:pPr>
        <w:jc w:val="both"/>
        <w:rPr>
          <w:rFonts w:eastAsia="Arial" w:cstheme="minorHAnsi"/>
          <w:lang w:val="cs-CZ"/>
        </w:rPr>
      </w:pPr>
    </w:p>
    <w:p w:rsidR="00BD4A0C" w:rsidRDefault="00BD4A0C">
      <w:pPr>
        <w:jc w:val="both"/>
        <w:rPr>
          <w:rFonts w:eastAsia="Arial" w:cstheme="minorHAnsi"/>
          <w:lang w:val="cs-CZ"/>
        </w:rPr>
      </w:pPr>
    </w:p>
    <w:p w:rsidR="00BD4A0C" w:rsidRDefault="00BD4A0C" w:rsidP="00BD4A0C">
      <w:pPr>
        <w:rPr>
          <w:rFonts w:eastAsia="Arial" w:cstheme="minorHAnsi"/>
          <w:lang w:val="cs-CZ"/>
        </w:rPr>
      </w:pPr>
    </w:p>
    <w:p w:rsidR="00BD4A0C" w:rsidRDefault="00BD4A0C" w:rsidP="00BD4A0C">
      <w:pPr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Po vyplnění všech relevantních polí se na každém listu k dané sociální službě (1-3 pokud je relevantní) vypočte výše vyrovnávací platby v jednotlivých letech. Tato částka bude uvedena v právním aktu.</w:t>
      </w:r>
    </w:p>
    <w:p w:rsidR="00BD4A0C" w:rsidRDefault="00BD4A0C" w:rsidP="00BD4A0C">
      <w:pPr>
        <w:rPr>
          <w:rFonts w:eastAsia="Arial" w:cstheme="minorHAnsi"/>
          <w:lang w:val="cs-CZ"/>
        </w:rPr>
      </w:pPr>
    </w:p>
    <w:p w:rsidR="00BD4A0C" w:rsidRPr="005901ED" w:rsidRDefault="00BD4A0C" w:rsidP="00BD4A0C">
      <w:pPr>
        <w:rPr>
          <w:rFonts w:eastAsia="Arial" w:cstheme="minorHAnsi"/>
          <w:b/>
          <w:u w:val="single"/>
          <w:lang w:val="cs-CZ"/>
        </w:rPr>
      </w:pPr>
      <w:r w:rsidRPr="005901ED">
        <w:rPr>
          <w:rFonts w:eastAsia="Arial" w:cstheme="minorHAnsi"/>
          <w:b/>
          <w:u w:val="single"/>
          <w:lang w:val="cs-CZ"/>
        </w:rPr>
        <w:t>Pokyny pro vyplnění žádosti o podporu v ISKP</w:t>
      </w:r>
    </w:p>
    <w:p w:rsidR="00BD4A0C" w:rsidRDefault="00BD4A0C" w:rsidP="00BD4A0C">
      <w:pPr>
        <w:rPr>
          <w:rFonts w:eastAsia="Arial" w:cstheme="minorHAnsi"/>
          <w:lang w:val="cs-CZ"/>
        </w:rPr>
      </w:pPr>
    </w:p>
    <w:p w:rsidR="00BD4A0C" w:rsidRDefault="005901ED" w:rsidP="005901ED">
      <w:pPr>
        <w:spacing w:after="120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lastRenderedPageBreak/>
        <w:t>Pro potřeby vyplnění „Žádosti o podporu“ v ISKP použijte list „Žádost v ISKP“ přílohy 6 – sloupec „Celkem za projekt“.</w:t>
      </w:r>
    </w:p>
    <w:p w:rsidR="005901ED" w:rsidRDefault="005901ED" w:rsidP="005901ED">
      <w:pPr>
        <w:spacing w:after="120"/>
        <w:rPr>
          <w:rFonts w:eastAsia="Arial" w:cstheme="minorHAnsi"/>
          <w:lang w:val="cs-CZ"/>
        </w:rPr>
      </w:pPr>
    </w:p>
    <w:p w:rsidR="005901ED" w:rsidRDefault="005901ED" w:rsidP="005901ED">
      <w:pPr>
        <w:pStyle w:val="Odstavecseseznamem"/>
        <w:numPr>
          <w:ilvl w:val="0"/>
          <w:numId w:val="2"/>
        </w:numPr>
        <w:spacing w:after="120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V ISKP zadáte rozpočet projektu v celkové výši odpovídající součtu nákladů na všechny uvedené sociální služby vč. Doplňkových, což odpovídá řádku s názvem „Celkové zdroje“</w:t>
      </w:r>
    </w:p>
    <w:p w:rsidR="005901ED" w:rsidRDefault="005901ED" w:rsidP="005901ED">
      <w:pPr>
        <w:pStyle w:val="Odstavecseseznamem"/>
        <w:numPr>
          <w:ilvl w:val="0"/>
          <w:numId w:val="2"/>
        </w:numPr>
        <w:spacing w:after="120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Dále uvedete „Jiné peněžní příjmy v tabulce na listu „Žádost v ISKP“ pokud jsou nenulové. Uvádějte vždy v částce, která odpovídá přepočtené částce. (viz žluté pole)</w:t>
      </w:r>
    </w:p>
    <w:p w:rsidR="005901ED" w:rsidRDefault="005901ED" w:rsidP="005901ED">
      <w:pPr>
        <w:pStyle w:val="Odstavecseseznamem"/>
        <w:numPr>
          <w:ilvl w:val="0"/>
          <w:numId w:val="2"/>
        </w:numPr>
        <w:spacing w:after="120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Dále si zvolíte procento povinného spolufinancování dle Vaší právní subjektivity (0%, 5%, 15%). Viz řádek „procento vlastního spolufinancování“ na listu „Žádost v ISKP“ přílohy 6.</w:t>
      </w:r>
    </w:p>
    <w:p w:rsidR="005901ED" w:rsidRDefault="005901ED" w:rsidP="005901ED">
      <w:pPr>
        <w:pStyle w:val="Odstavecseseznamem"/>
        <w:spacing w:after="120"/>
        <w:ind w:left="720"/>
        <w:rPr>
          <w:rFonts w:eastAsia="Arial" w:cstheme="minorHAnsi"/>
          <w:lang w:val="cs-CZ"/>
        </w:rPr>
      </w:pPr>
    </w:p>
    <w:p w:rsidR="005901ED" w:rsidRPr="005901ED" w:rsidRDefault="005901ED" w:rsidP="005901ED">
      <w:pPr>
        <w:spacing w:after="120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Výše podpory se Vám vypočte automaticky po uvedení údajů výše. V případě, že budou v projektu zahrnuty pouze sociální služby (1-3), bude tato výše odpovídat výši vyrovnávací platby. V případě, že budou v projektu zahrnuty i doplňkové služby, bude výše podpory navýšena o výši podpory na tyto doplňkové služby. Výše podpory celkem bude rovněž uvedena v právním aktu (Rozhodnutí o poskytnutí dotace).</w:t>
      </w:r>
    </w:p>
    <w:p w:rsidR="005901ED" w:rsidRDefault="005901ED" w:rsidP="005901ED">
      <w:pPr>
        <w:spacing w:after="120"/>
        <w:rPr>
          <w:rFonts w:eastAsia="Arial" w:cstheme="minorHAnsi"/>
          <w:lang w:val="cs-CZ"/>
        </w:rPr>
      </w:pPr>
    </w:p>
    <w:p w:rsidR="005901ED" w:rsidRPr="005901ED" w:rsidRDefault="005901ED" w:rsidP="005901ED">
      <w:pPr>
        <w:spacing w:after="120"/>
        <w:rPr>
          <w:rFonts w:eastAsia="Arial" w:cstheme="minorHAnsi"/>
          <w:lang w:val="cs-CZ"/>
        </w:rPr>
        <w:sectPr w:rsidR="005901ED" w:rsidRPr="005901ED">
          <w:pgSz w:w="11910" w:h="16840"/>
          <w:pgMar w:top="1340" w:right="1300" w:bottom="1460" w:left="1300" w:header="0" w:footer="1272" w:gutter="0"/>
          <w:cols w:space="708"/>
        </w:sectPr>
      </w:pP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627D7E">
      <w:pPr>
        <w:rPr>
          <w:rFonts w:eastAsia="Arial" w:cstheme="minorHAnsi"/>
          <w:lang w:val="cs-CZ"/>
        </w:rPr>
      </w:pPr>
    </w:p>
    <w:p w:rsidR="00627D7E" w:rsidRPr="00BD4A0C" w:rsidRDefault="00627D7E">
      <w:pPr>
        <w:rPr>
          <w:rFonts w:eastAsia="Arial" w:cstheme="minorHAnsi"/>
          <w:lang w:val="cs-CZ"/>
        </w:rPr>
      </w:pPr>
    </w:p>
    <w:sectPr w:rsidR="00627D7E" w:rsidRPr="00BD4A0C" w:rsidSect="00627D7E">
      <w:footerReference w:type="default" r:id="rId10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DA" w:rsidRDefault="00DF2DDA" w:rsidP="00627D7E">
      <w:r>
        <w:separator/>
      </w:r>
    </w:p>
  </w:endnote>
  <w:endnote w:type="continuationSeparator" w:id="0">
    <w:p w:rsidR="00DF2DDA" w:rsidRDefault="00DF2DDA" w:rsidP="006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7E" w:rsidRDefault="00927C75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6440805</wp:posOffset>
              </wp:positionH>
              <wp:positionV relativeFrom="page">
                <wp:posOffset>9745345</wp:posOffset>
              </wp:positionV>
              <wp:extent cx="233680" cy="165735"/>
              <wp:effectExtent l="1905" t="127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7E" w:rsidRDefault="0040072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5901E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5AC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5901ED">
                            <w:rPr>
                              <w:rFonts w:ascii="Calibri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15pt;margin-top:767.35pt;width:18.4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" filled="f" stroked="f">
              <v:textbox inset="0,0,0,0">
                <w:txbxContent>
                  <w:p w:rsidR="00627D7E" w:rsidRDefault="0040072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5901E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5AC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  <w:r w:rsidR="005901ED">
                      <w:rPr>
                        <w:rFonts w:ascii="Calibri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7E" w:rsidRDefault="00627D7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DA" w:rsidRDefault="00DF2DDA" w:rsidP="00627D7E">
      <w:r>
        <w:separator/>
      </w:r>
    </w:p>
  </w:footnote>
  <w:footnote w:type="continuationSeparator" w:id="0">
    <w:p w:rsidR="00DF2DDA" w:rsidRDefault="00DF2DDA" w:rsidP="006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B7" w:rsidRDefault="00DD4165" w:rsidP="00304DB7">
    <w:pPr>
      <w:pStyle w:val="Zhlav"/>
      <w:tabs>
        <w:tab w:val="clear" w:pos="4536"/>
        <w:tab w:val="clear" w:pos="9072"/>
        <w:tab w:val="left" w:pos="7475"/>
      </w:tabs>
    </w:pPr>
    <w:r w:rsidRPr="00EC5C81"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5F7999F6" wp14:editId="57144E4E">
          <wp:simplePos x="0" y="0"/>
          <wp:positionH relativeFrom="margin">
            <wp:posOffset>3932555</wp:posOffset>
          </wp:positionH>
          <wp:positionV relativeFrom="paragraph">
            <wp:posOffset>-247015</wp:posOffset>
          </wp:positionV>
          <wp:extent cx="2508250" cy="607695"/>
          <wp:effectExtent l="0" t="0" r="6350" b="1905"/>
          <wp:wrapTight wrapText="bothSides">
            <wp:wrapPolygon edited="0">
              <wp:start x="0" y="0"/>
              <wp:lineTo x="0" y="20991"/>
              <wp:lineTo x="21491" y="20991"/>
              <wp:lineTo x="21491" y="0"/>
              <wp:lineTo x="0" y="0"/>
            </wp:wrapPolygon>
          </wp:wrapTight>
          <wp:docPr id="6" name="Obrázek 6" descr="C:\Users\Pšejová\Desktop\logo MAS Jižní Ha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šejová\Desktop\logo MAS Jižní Haná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DB7" w:rsidRPr="00304DB7"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278071</wp:posOffset>
          </wp:positionH>
          <wp:positionV relativeFrom="paragraph">
            <wp:posOffset>-130603</wp:posOffset>
          </wp:positionV>
          <wp:extent cx="2670987" cy="552893"/>
          <wp:effectExtent l="19050" t="0" r="0" b="0"/>
          <wp:wrapTight wrapText="bothSides">
            <wp:wrapPolygon edited="0">
              <wp:start x="-154" y="0"/>
              <wp:lineTo x="-154" y="20952"/>
              <wp:lineTo x="21549" y="20952"/>
              <wp:lineTo x="21549" y="0"/>
              <wp:lineTo x="-154" y="0"/>
            </wp:wrapPolygon>
          </wp:wrapTight>
          <wp:docPr id="2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D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478"/>
    <w:multiLevelType w:val="hybridMultilevel"/>
    <w:tmpl w:val="75D012E6"/>
    <w:lvl w:ilvl="0" w:tplc="E3861C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6F35"/>
    <w:multiLevelType w:val="hybridMultilevel"/>
    <w:tmpl w:val="181AEEF2"/>
    <w:lvl w:ilvl="0" w:tplc="7D9A1B8C">
      <w:start w:val="1"/>
      <w:numFmt w:val="bullet"/>
      <w:lvlText w:val="-"/>
      <w:lvlJc w:val="left"/>
      <w:pPr>
        <w:ind w:left="116" w:hanging="159"/>
      </w:pPr>
      <w:rPr>
        <w:rFonts w:ascii="Arial" w:eastAsia="Arial" w:hAnsi="Arial" w:hint="default"/>
        <w:w w:val="99"/>
        <w:sz w:val="24"/>
        <w:szCs w:val="24"/>
      </w:rPr>
    </w:lvl>
    <w:lvl w:ilvl="1" w:tplc="33B405EE">
      <w:start w:val="1"/>
      <w:numFmt w:val="bullet"/>
      <w:lvlText w:val="•"/>
      <w:lvlJc w:val="left"/>
      <w:pPr>
        <w:ind w:left="1038" w:hanging="159"/>
      </w:pPr>
      <w:rPr>
        <w:rFonts w:hint="default"/>
      </w:rPr>
    </w:lvl>
    <w:lvl w:ilvl="2" w:tplc="E604E4C2">
      <w:start w:val="1"/>
      <w:numFmt w:val="bullet"/>
      <w:lvlText w:val="•"/>
      <w:lvlJc w:val="left"/>
      <w:pPr>
        <w:ind w:left="1957" w:hanging="159"/>
      </w:pPr>
      <w:rPr>
        <w:rFonts w:hint="default"/>
      </w:rPr>
    </w:lvl>
    <w:lvl w:ilvl="3" w:tplc="7206BC68">
      <w:start w:val="1"/>
      <w:numFmt w:val="bullet"/>
      <w:lvlText w:val="•"/>
      <w:lvlJc w:val="left"/>
      <w:pPr>
        <w:ind w:left="2875" w:hanging="159"/>
      </w:pPr>
      <w:rPr>
        <w:rFonts w:hint="default"/>
      </w:rPr>
    </w:lvl>
    <w:lvl w:ilvl="4" w:tplc="85F22668">
      <w:start w:val="1"/>
      <w:numFmt w:val="bullet"/>
      <w:lvlText w:val="•"/>
      <w:lvlJc w:val="left"/>
      <w:pPr>
        <w:ind w:left="3794" w:hanging="159"/>
      </w:pPr>
      <w:rPr>
        <w:rFonts w:hint="default"/>
      </w:rPr>
    </w:lvl>
    <w:lvl w:ilvl="5" w:tplc="EF0662AE">
      <w:start w:val="1"/>
      <w:numFmt w:val="bullet"/>
      <w:lvlText w:val="•"/>
      <w:lvlJc w:val="left"/>
      <w:pPr>
        <w:ind w:left="4713" w:hanging="159"/>
      </w:pPr>
      <w:rPr>
        <w:rFonts w:hint="default"/>
      </w:rPr>
    </w:lvl>
    <w:lvl w:ilvl="6" w:tplc="42D0AB4A">
      <w:start w:val="1"/>
      <w:numFmt w:val="bullet"/>
      <w:lvlText w:val="•"/>
      <w:lvlJc w:val="left"/>
      <w:pPr>
        <w:ind w:left="5631" w:hanging="159"/>
      </w:pPr>
      <w:rPr>
        <w:rFonts w:hint="default"/>
      </w:rPr>
    </w:lvl>
    <w:lvl w:ilvl="7" w:tplc="B9126368">
      <w:start w:val="1"/>
      <w:numFmt w:val="bullet"/>
      <w:lvlText w:val="•"/>
      <w:lvlJc w:val="left"/>
      <w:pPr>
        <w:ind w:left="6550" w:hanging="159"/>
      </w:pPr>
      <w:rPr>
        <w:rFonts w:hint="default"/>
      </w:rPr>
    </w:lvl>
    <w:lvl w:ilvl="8" w:tplc="1AEC3556">
      <w:start w:val="1"/>
      <w:numFmt w:val="bullet"/>
      <w:lvlText w:val="•"/>
      <w:lvlJc w:val="left"/>
      <w:pPr>
        <w:ind w:left="7469" w:hanging="1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7E"/>
    <w:rsid w:val="001076F4"/>
    <w:rsid w:val="00151549"/>
    <w:rsid w:val="00304DB7"/>
    <w:rsid w:val="0040072F"/>
    <w:rsid w:val="005901ED"/>
    <w:rsid w:val="00627D7E"/>
    <w:rsid w:val="00927C75"/>
    <w:rsid w:val="00BD4A0C"/>
    <w:rsid w:val="00C14175"/>
    <w:rsid w:val="00DD4165"/>
    <w:rsid w:val="00DF2DDA"/>
    <w:rsid w:val="00E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CABDA-CE1E-4E46-8226-9D17D52A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27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27D7E"/>
    <w:pPr>
      <w:ind w:left="116"/>
    </w:pPr>
    <w:rPr>
      <w:rFonts w:ascii="Arial" w:eastAsia="Arial" w:hAnsi="Arial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627D7E"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7D7E"/>
  </w:style>
  <w:style w:type="paragraph" w:customStyle="1" w:styleId="TableParagraph">
    <w:name w:val="Table Paragraph"/>
    <w:basedOn w:val="Normln"/>
    <w:uiPriority w:val="1"/>
    <w:qFormat/>
    <w:rsid w:val="00627D7E"/>
  </w:style>
  <w:style w:type="paragraph" w:styleId="Zhlav">
    <w:name w:val="header"/>
    <w:basedOn w:val="Normln"/>
    <w:link w:val="ZhlavChar"/>
    <w:uiPriority w:val="99"/>
    <w:unhideWhenUsed/>
    <w:rsid w:val="00304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4DB7"/>
  </w:style>
  <w:style w:type="paragraph" w:styleId="Zpat">
    <w:name w:val="footer"/>
    <w:basedOn w:val="Normln"/>
    <w:link w:val="ZpatChar"/>
    <w:uiPriority w:val="99"/>
    <w:unhideWhenUsed/>
    <w:rsid w:val="00304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5AB1-D183-4A70-BC36-579D3946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Urbánková Jana Mgr. (MPSV)</dc:creator>
  <cp:lastModifiedBy>Pšejová</cp:lastModifiedBy>
  <cp:revision>5</cp:revision>
  <dcterms:created xsi:type="dcterms:W3CDTF">2018-03-07T10:10:00Z</dcterms:created>
  <dcterms:modified xsi:type="dcterms:W3CDTF">2018-03-11T18:30:00Z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2017-04-03T00:00:00Z</vt:filetime>
  </property>
</Properties>
</file>